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3B0680C9"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7D70A7">
        <w:rPr>
          <w:rFonts w:cs="Arial"/>
          <w:sz w:val="24"/>
          <w:szCs w:val="24"/>
        </w:rPr>
        <w:t>-</w:t>
      </w:r>
      <w:r w:rsidR="00514866">
        <w:rPr>
          <w:rFonts w:cs="Arial"/>
          <w:sz w:val="24"/>
          <w:szCs w:val="24"/>
        </w:rPr>
        <w:t>e-</w:t>
      </w:r>
      <w:r w:rsidR="00053FB9">
        <w:rPr>
          <w:rFonts w:cs="Arial"/>
          <w:sz w:val="24"/>
          <w:szCs w:val="24"/>
        </w:rPr>
        <w:t>Bis</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1A28A6">
        <w:rPr>
          <w:rFonts w:cs="Arial"/>
          <w:color w:val="000000"/>
          <w:sz w:val="24"/>
          <w:szCs w:val="24"/>
        </w:rPr>
        <w:t>3567</w:t>
      </w:r>
    </w:p>
    <w:p w14:paraId="2700B07E" w14:textId="6D846A62"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Pr>
          <w:rFonts w:eastAsia="SimSun"/>
          <w:sz w:val="24"/>
          <w:szCs w:val="24"/>
          <w:lang w:eastAsia="zh-CN"/>
        </w:rPr>
        <w:t>2</w:t>
      </w:r>
      <w:r w:rsidR="00C73F1E">
        <w:rPr>
          <w:rFonts w:eastAsia="SimSun"/>
          <w:sz w:val="24"/>
          <w:szCs w:val="24"/>
          <w:lang w:eastAsia="zh-CN"/>
        </w:rPr>
        <w:t>0</w:t>
      </w:r>
      <w:r w:rsidR="00B867EB">
        <w:rPr>
          <w:rFonts w:eastAsia="SimSun"/>
          <w:sz w:val="24"/>
          <w:szCs w:val="24"/>
          <w:lang w:eastAsia="zh-CN"/>
        </w:rPr>
        <w:t xml:space="preserve"> – 30 </w:t>
      </w:r>
      <w:r w:rsidR="00C73F1E">
        <w:rPr>
          <w:rFonts w:eastAsia="SimSun"/>
          <w:sz w:val="24"/>
          <w:szCs w:val="24"/>
          <w:lang w:eastAsia="zh-CN"/>
        </w:rPr>
        <w:t>April</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FBF199A"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A28A6">
        <w:rPr>
          <w:rFonts w:ascii="Arial" w:hAnsi="Arial"/>
          <w:sz w:val="24"/>
          <w:lang w:val="en-US"/>
        </w:rPr>
        <w:t>6.8.2.1.1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BD17C80"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643AE2">
        <w:rPr>
          <w:rFonts w:ascii="Arial" w:hAnsi="Arial"/>
          <w:sz w:val="24"/>
          <w:lang w:val="en-US"/>
        </w:rPr>
        <w:t xml:space="preserve">On </w:t>
      </w:r>
      <w:r w:rsidR="00AA48F2">
        <w:rPr>
          <w:rFonts w:ascii="Arial" w:hAnsi="Arial"/>
          <w:sz w:val="24"/>
          <w:lang w:val="en-US"/>
        </w:rPr>
        <w:t>PRS-RSTD meas</w:t>
      </w:r>
      <w:r w:rsidR="00955BB0">
        <w:rPr>
          <w:rFonts w:ascii="Arial" w:hAnsi="Arial"/>
          <w:sz w:val="24"/>
          <w:lang w:val="en-US"/>
        </w:rPr>
        <w:t>urements in NR positioning</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3AB691B4" w:rsidR="00832903" w:rsidRDefault="008D008F" w:rsidP="00832903">
      <w:pPr>
        <w:rPr>
          <w:lang w:val="en-US"/>
        </w:rPr>
      </w:pPr>
      <w:r>
        <w:rPr>
          <w:lang w:val="en-US"/>
        </w:rPr>
        <w:t>In RAN4#94-e meeting, several aspects of PRS-RSTD measurements were discussed</w:t>
      </w:r>
      <w:r w:rsidR="00AA5134">
        <w:rPr>
          <w:lang w:val="en-US"/>
        </w:rPr>
        <w:t>. The email discussion is captured in [1] with a WF agreed in [2]. In this paper, we discuss the following topics:</w:t>
      </w:r>
    </w:p>
    <w:p w14:paraId="58A4E46D" w14:textId="6F19E6E7" w:rsidR="007B652A" w:rsidRPr="00CF7618" w:rsidRDefault="00AA5134" w:rsidP="00AA5134">
      <w:pPr>
        <w:pStyle w:val="ListParagraph"/>
        <w:numPr>
          <w:ilvl w:val="0"/>
          <w:numId w:val="39"/>
        </w:numPr>
        <w:rPr>
          <w:sz w:val="20"/>
          <w:szCs w:val="20"/>
        </w:rPr>
      </w:pPr>
      <w:r w:rsidRPr="00CF7618">
        <w:rPr>
          <w:sz w:val="20"/>
          <w:szCs w:val="20"/>
        </w:rPr>
        <w:t>Intra-frequency vs. inter-frequency</w:t>
      </w:r>
      <w:r w:rsidR="007B652A" w:rsidRPr="00CF7618">
        <w:rPr>
          <w:sz w:val="20"/>
          <w:szCs w:val="20"/>
        </w:rPr>
        <w:t xml:space="preserve"> PRS </w:t>
      </w:r>
      <w:r w:rsidR="003057F9" w:rsidRPr="00CF7618">
        <w:rPr>
          <w:sz w:val="20"/>
          <w:szCs w:val="20"/>
        </w:rPr>
        <w:t>measurements</w:t>
      </w:r>
    </w:p>
    <w:p w14:paraId="09007272" w14:textId="2A8CCF99" w:rsidR="00AA5134" w:rsidRPr="00CF7618" w:rsidRDefault="003057F9" w:rsidP="00AA5134">
      <w:pPr>
        <w:pStyle w:val="ListParagraph"/>
        <w:numPr>
          <w:ilvl w:val="0"/>
          <w:numId w:val="39"/>
        </w:numPr>
        <w:rPr>
          <w:sz w:val="20"/>
          <w:szCs w:val="20"/>
        </w:rPr>
      </w:pPr>
      <w:r w:rsidRPr="00CF7618">
        <w:rPr>
          <w:sz w:val="20"/>
          <w:szCs w:val="20"/>
        </w:rPr>
        <w:t xml:space="preserve">Number of frequency layers </w:t>
      </w:r>
      <w:r w:rsidR="00606363" w:rsidRPr="00CF7618">
        <w:rPr>
          <w:sz w:val="20"/>
          <w:szCs w:val="20"/>
        </w:rPr>
        <w:t>configured per active BWP</w:t>
      </w:r>
    </w:p>
    <w:p w14:paraId="7704DA6C" w14:textId="7F396C5D" w:rsidR="00606363" w:rsidRPr="00CF7618" w:rsidRDefault="00606363" w:rsidP="00AA5134">
      <w:pPr>
        <w:pStyle w:val="ListParagraph"/>
        <w:numPr>
          <w:ilvl w:val="0"/>
          <w:numId w:val="39"/>
        </w:numPr>
        <w:rPr>
          <w:sz w:val="20"/>
          <w:szCs w:val="20"/>
        </w:rPr>
      </w:pPr>
      <w:r w:rsidRPr="00CF7618">
        <w:rPr>
          <w:sz w:val="20"/>
          <w:szCs w:val="20"/>
        </w:rPr>
        <w:t>Measurement period requirements</w:t>
      </w:r>
    </w:p>
    <w:p w14:paraId="58FF3906" w14:textId="01D65475" w:rsidR="00606363" w:rsidRPr="00CF7618" w:rsidRDefault="00606363" w:rsidP="00AA5134">
      <w:pPr>
        <w:pStyle w:val="ListParagraph"/>
        <w:numPr>
          <w:ilvl w:val="0"/>
          <w:numId w:val="39"/>
        </w:numPr>
        <w:rPr>
          <w:sz w:val="20"/>
          <w:szCs w:val="20"/>
        </w:rPr>
      </w:pPr>
      <w:r w:rsidRPr="00CF7618">
        <w:rPr>
          <w:sz w:val="20"/>
          <w:szCs w:val="20"/>
        </w:rPr>
        <w:t>Measurement accuracy requirements</w:t>
      </w:r>
    </w:p>
    <w:p w14:paraId="1672CBF9" w14:textId="3AD0553A" w:rsidR="00606363" w:rsidRPr="00CF7618" w:rsidRDefault="00453171" w:rsidP="00AA5134">
      <w:pPr>
        <w:pStyle w:val="ListParagraph"/>
        <w:numPr>
          <w:ilvl w:val="0"/>
          <w:numId w:val="39"/>
        </w:numPr>
        <w:rPr>
          <w:sz w:val="20"/>
          <w:szCs w:val="20"/>
        </w:rPr>
      </w:pPr>
      <w:r w:rsidRPr="00CF7618">
        <w:rPr>
          <w:sz w:val="20"/>
          <w:szCs w:val="20"/>
        </w:rPr>
        <w:t xml:space="preserve">PRS-RSTD report mapping </w:t>
      </w:r>
    </w:p>
    <w:p w14:paraId="5A60A9CE" w14:textId="0FBFF502" w:rsidR="001A072D" w:rsidRPr="007A2E37" w:rsidRDefault="0012404F" w:rsidP="00832903">
      <w:pPr>
        <w:pStyle w:val="ListParagraph"/>
        <w:numPr>
          <w:ilvl w:val="0"/>
          <w:numId w:val="39"/>
        </w:numPr>
        <w:rPr>
          <w:sz w:val="20"/>
          <w:szCs w:val="20"/>
        </w:rPr>
      </w:pPr>
      <w:r w:rsidRPr="00CF7618">
        <w:rPr>
          <w:sz w:val="20"/>
          <w:szCs w:val="20"/>
        </w:rPr>
        <w:t>Measurement reporting criteria and capability</w:t>
      </w:r>
    </w:p>
    <w:p w14:paraId="530805C1" w14:textId="48C6C36A" w:rsidR="0005179F" w:rsidRDefault="007A2E37" w:rsidP="00C85E54">
      <w:pPr>
        <w:pStyle w:val="Heading1"/>
        <w:rPr>
          <w:lang w:val="en-US"/>
        </w:rPr>
      </w:pPr>
      <w:r>
        <w:rPr>
          <w:lang w:val="en-US"/>
        </w:rPr>
        <w:t xml:space="preserve">Intra-frequency vs. inter-frequency </w:t>
      </w:r>
      <w:r w:rsidR="00217536">
        <w:rPr>
          <w:lang w:val="en-US"/>
        </w:rPr>
        <w:t>RSTD</w:t>
      </w:r>
      <w:r>
        <w:rPr>
          <w:lang w:val="en-US"/>
        </w:rPr>
        <w:t xml:space="preserve"> measurement</w:t>
      </w:r>
    </w:p>
    <w:p w14:paraId="46A1D6CC" w14:textId="58D72CFE" w:rsidR="00A21D2D" w:rsidRPr="00217536" w:rsidRDefault="00217536" w:rsidP="00217536">
      <w:pPr>
        <w:rPr>
          <w:lang w:val="en-US"/>
        </w:rPr>
      </w:pPr>
      <w:r>
        <w:rPr>
          <w:lang w:val="en-US"/>
        </w:rPr>
        <w:t xml:space="preserve">In RAN4#94-e, the following was captured in the </w:t>
      </w:r>
      <w:r w:rsidR="00A21D2D">
        <w:rPr>
          <w:lang w:val="en-US"/>
        </w:rPr>
        <w:t>WF regarding this topic:</w:t>
      </w:r>
    </w:p>
    <w:p w14:paraId="471DEAC9" w14:textId="38E357E2" w:rsidR="002B69C9" w:rsidRDefault="007A2E37" w:rsidP="00C85E54">
      <w:pPr>
        <w:rPr>
          <w:b/>
          <w:bCs/>
          <w:i/>
          <w:iCs/>
          <w:lang w:val="en-US"/>
        </w:rPr>
      </w:pPr>
      <w:r w:rsidRPr="0074147F">
        <w:rPr>
          <w:noProof/>
          <w:lang w:val="en-US" w:eastAsia="zh-CN"/>
        </w:rPr>
        <mc:AlternateContent>
          <mc:Choice Requires="wps">
            <w:drawing>
              <wp:inline distT="0" distB="0" distL="0" distR="0" wp14:anchorId="5C6D925A" wp14:editId="73AF5425">
                <wp:extent cx="5881420" cy="4162425"/>
                <wp:effectExtent l="0" t="0" r="2413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162425"/>
                        </a:xfrm>
                        <a:prstGeom prst="rect">
                          <a:avLst/>
                        </a:prstGeom>
                        <a:solidFill>
                          <a:srgbClr val="FFFFFF"/>
                        </a:solidFill>
                        <a:ln w="9525">
                          <a:solidFill>
                            <a:srgbClr val="000000"/>
                          </a:solidFill>
                          <a:miter lim="800000"/>
                          <a:headEnd/>
                          <a:tailEnd/>
                        </a:ln>
                      </wps:spPr>
                      <wps:txbx>
                        <w:txbxContent>
                          <w:p w14:paraId="716D0A03" w14:textId="02480F4A" w:rsidR="008A1F64" w:rsidRPr="006A2F1A" w:rsidRDefault="008A1F64" w:rsidP="006A2F1A">
                            <w:pPr>
                              <w:pStyle w:val="ListParagraph"/>
                              <w:numPr>
                                <w:ilvl w:val="0"/>
                                <w:numId w:val="40"/>
                              </w:numPr>
                              <w:rPr>
                                <w:rFonts w:eastAsia="Batang"/>
                                <w:b/>
                                <w:sz w:val="20"/>
                                <w:szCs w:val="20"/>
                                <w:lang w:eastAsia="zh-CN"/>
                              </w:rPr>
                            </w:pPr>
                            <w:r w:rsidRPr="006A2F1A">
                              <w:rPr>
                                <w:rFonts w:eastAsia="Batang"/>
                                <w:b/>
                                <w:sz w:val="20"/>
                                <w:szCs w:val="20"/>
                                <w:lang w:eastAsia="zh-CN"/>
                              </w:rPr>
                              <w:t>RAN4 to define intra-frequency and inter-frequency RSTD measurements and the corresponding requirements</w:t>
                            </w:r>
                          </w:p>
                          <w:p w14:paraId="27F54AF3" w14:textId="77777777" w:rsidR="008A1F64" w:rsidRPr="000276CB" w:rsidRDefault="008A1F64" w:rsidP="000276CB">
                            <w:pPr>
                              <w:numPr>
                                <w:ilvl w:val="0"/>
                                <w:numId w:val="40"/>
                              </w:numPr>
                              <w:rPr>
                                <w:rFonts w:eastAsia="Batang"/>
                                <w:b/>
                                <w:lang w:val="en-US" w:eastAsia="zh-CN"/>
                              </w:rPr>
                            </w:pPr>
                            <w:r w:rsidRPr="000276CB">
                              <w:rPr>
                                <w:rFonts w:eastAsia="Batang"/>
                                <w:b/>
                                <w:lang w:val="en-US" w:eastAsia="zh-CN"/>
                              </w:rPr>
                              <w:t>Candidate options for definition of intra-/inter-frequency:</w:t>
                            </w:r>
                          </w:p>
                          <w:p w14:paraId="08491F27" w14:textId="77777777" w:rsidR="008A1F64" w:rsidRPr="000276CB" w:rsidRDefault="008A1F64" w:rsidP="006B76B5">
                            <w:pPr>
                              <w:numPr>
                                <w:ilvl w:val="1"/>
                                <w:numId w:val="40"/>
                              </w:numPr>
                              <w:rPr>
                                <w:rFonts w:eastAsia="Batang"/>
                                <w:b/>
                                <w:lang w:val="en-US" w:eastAsia="zh-CN"/>
                              </w:rPr>
                            </w:pPr>
                            <w:r w:rsidRPr="000276CB">
                              <w:rPr>
                                <w:rFonts w:eastAsia="Batang"/>
                                <w:b/>
                                <w:lang w:val="en-US" w:eastAsia="zh-CN"/>
                              </w:rPr>
                              <w:t>Option 1. Intra-frequency RSTD measurement is defined as when the neighbor DL PRS resource and the reference DL PRS resource belong to the same positioning frequency layer. Otherwise, the RSTD measurement is inter-frequency</w:t>
                            </w:r>
                            <w:r w:rsidRPr="000276CB">
                              <w:rPr>
                                <w:rFonts w:eastAsia="Batang"/>
                                <w:b/>
                                <w:lang w:eastAsia="zh-CN"/>
                              </w:rPr>
                              <w:t xml:space="preserve">. </w:t>
                            </w:r>
                          </w:p>
                          <w:p w14:paraId="783CCA98" w14:textId="77777777" w:rsidR="008A1F64" w:rsidRPr="000276CB" w:rsidRDefault="008A1F64" w:rsidP="006B76B5">
                            <w:pPr>
                              <w:numPr>
                                <w:ilvl w:val="1"/>
                                <w:numId w:val="40"/>
                              </w:numPr>
                              <w:rPr>
                                <w:rFonts w:eastAsia="Batang"/>
                                <w:b/>
                                <w:lang w:val="en-US" w:eastAsia="zh-CN"/>
                              </w:rPr>
                            </w:pPr>
                            <w:r w:rsidRPr="000276CB">
                              <w:rPr>
                                <w:rFonts w:eastAsia="Batang"/>
                                <w:b/>
                                <w:lang w:eastAsia="zh-CN"/>
                              </w:rPr>
                              <w:t xml:space="preserve">Option 2. Intra-frequency RSTD measurement is defined when neighbor DL PRS resource and reference DL PRS resource belong to the same positioning frequency layer and the BW of the positioning frequency layer is within the BW of UE’s active DL BWP. Otherwise, the RSTD measurement is inter-frequency. </w:t>
                            </w:r>
                          </w:p>
                          <w:p w14:paraId="4F352899" w14:textId="77777777" w:rsidR="008A1F64" w:rsidRPr="000276CB" w:rsidRDefault="008A1F64" w:rsidP="006B76B5">
                            <w:pPr>
                              <w:numPr>
                                <w:ilvl w:val="2"/>
                                <w:numId w:val="40"/>
                              </w:numPr>
                              <w:rPr>
                                <w:rFonts w:eastAsia="Batang"/>
                                <w:b/>
                                <w:lang w:val="en-US" w:eastAsia="zh-CN"/>
                              </w:rPr>
                            </w:pPr>
                            <w:r w:rsidRPr="000276CB">
                              <w:rPr>
                                <w:rFonts w:eastAsia="Batang"/>
                                <w:b/>
                                <w:lang w:eastAsia="zh-CN"/>
                              </w:rPr>
                              <w:t xml:space="preserve">Option 2a: Intra-frequency RSTD measurement is defined when the BW of the positioning frequency layer is within the BW of UE’s active DL BWP and SCS of PRS is same as the SCS of UEs’s active DL BWP. Otherwise, the RSTD measurement is inter-frequency. </w:t>
                            </w:r>
                          </w:p>
                          <w:p w14:paraId="45634754" w14:textId="77777777" w:rsidR="008A1F64" w:rsidRPr="000276CB" w:rsidRDefault="008A1F64" w:rsidP="006B76B5">
                            <w:pPr>
                              <w:numPr>
                                <w:ilvl w:val="1"/>
                                <w:numId w:val="40"/>
                              </w:numPr>
                              <w:rPr>
                                <w:rFonts w:eastAsia="Batang"/>
                                <w:b/>
                                <w:lang w:val="en-US" w:eastAsia="zh-CN"/>
                              </w:rPr>
                            </w:pPr>
                            <w:r w:rsidRPr="000276CB">
                              <w:rPr>
                                <w:rFonts w:eastAsia="Batang"/>
                                <w:b/>
                                <w:lang w:val="en-US" w:eastAsia="zh-CN"/>
                              </w:rPr>
                              <w:t xml:space="preserve">Option 3. Intra-frequency RSTD measurement: the center frequency of PRS BW is the center frequency of an serving cell SSB and has the same SCS as that of the serving cell SSB, otherwise it is inter-frequency. </w:t>
                            </w:r>
                            <w:r w:rsidRPr="000276CB">
                              <w:rPr>
                                <w:rFonts w:eastAsia="Batang"/>
                                <w:b/>
                                <w:lang w:eastAsia="zh-CN"/>
                              </w:rPr>
                              <w:t>(NOTE: for RSTD, the above conditions are met for both reference and the other DL links)</w:t>
                            </w:r>
                          </w:p>
                          <w:p w14:paraId="0CB441E0" w14:textId="77777777" w:rsidR="008A1F64" w:rsidRPr="000276CB" w:rsidRDefault="008A1F64" w:rsidP="006B76B5">
                            <w:pPr>
                              <w:numPr>
                                <w:ilvl w:val="1"/>
                                <w:numId w:val="40"/>
                              </w:numPr>
                              <w:rPr>
                                <w:rFonts w:eastAsia="Batang"/>
                                <w:b/>
                                <w:lang w:val="en-US" w:eastAsia="zh-CN"/>
                              </w:rPr>
                            </w:pPr>
                            <w:r w:rsidRPr="000276CB">
                              <w:rPr>
                                <w:rFonts w:eastAsia="Batang"/>
                                <w:b/>
                                <w:lang w:val="en-US" w:eastAsia="zh-CN"/>
                              </w:rPr>
                              <w:t>Option 4. Intra-frequency RSTD measurement is defined if the PRS resources to be measured are in the same positioning frequency layer, or the PRS resource to be measure are not in the same positioning frequency layer but have the same SCS and center frequency, and the bandwidth are all within the active BWP. Otherwise, the RSTD measurement is inter-frequency</w:t>
                            </w:r>
                          </w:p>
                          <w:p w14:paraId="52271342" w14:textId="77777777" w:rsidR="008A1F64" w:rsidRPr="009C5EB9" w:rsidRDefault="008A1F64" w:rsidP="007A2E37">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5C6D925A" id="_x0000_t202" coordsize="21600,21600" o:spt="202" path="m,l,21600r21600,l21600,xe">
                <v:stroke joinstyle="miter"/>
                <v:path gradientshapeok="t" o:connecttype="rect"/>
              </v:shapetype>
              <v:shape id="Text Box 1" o:spid="_x0000_s1026" type="#_x0000_t202" style="width:463.1pt;height:32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">
                <v:textbox>
                  <w:txbxContent>
                    <w:p w14:paraId="716D0A03" w14:textId="02480F4A" w:rsidR="008A1F64" w:rsidRPr="006A2F1A" w:rsidRDefault="008A1F64" w:rsidP="006A2F1A">
                      <w:pPr>
                        <w:pStyle w:val="ListParagraph"/>
                        <w:numPr>
                          <w:ilvl w:val="0"/>
                          <w:numId w:val="40"/>
                        </w:numPr>
                        <w:rPr>
                          <w:rFonts w:eastAsia="Batang"/>
                          <w:b/>
                          <w:sz w:val="20"/>
                          <w:szCs w:val="20"/>
                          <w:lang w:eastAsia="zh-CN"/>
                        </w:rPr>
                      </w:pPr>
                      <w:r w:rsidRPr="006A2F1A">
                        <w:rPr>
                          <w:rFonts w:eastAsia="Batang"/>
                          <w:b/>
                          <w:sz w:val="20"/>
                          <w:szCs w:val="20"/>
                          <w:lang w:eastAsia="zh-CN"/>
                        </w:rPr>
                        <w:t>RAN4 to define intra-frequency and inter-frequency RSTD measurements and the corresponding requirements</w:t>
                      </w:r>
                    </w:p>
                    <w:p w14:paraId="27F54AF3" w14:textId="77777777" w:rsidR="008A1F64" w:rsidRPr="000276CB" w:rsidRDefault="008A1F64" w:rsidP="000276CB">
                      <w:pPr>
                        <w:numPr>
                          <w:ilvl w:val="0"/>
                          <w:numId w:val="40"/>
                        </w:numPr>
                        <w:rPr>
                          <w:rFonts w:eastAsia="Batang"/>
                          <w:b/>
                          <w:lang w:val="en-US" w:eastAsia="zh-CN"/>
                        </w:rPr>
                      </w:pPr>
                      <w:r w:rsidRPr="000276CB">
                        <w:rPr>
                          <w:rFonts w:eastAsia="Batang"/>
                          <w:b/>
                          <w:lang w:val="en-US" w:eastAsia="zh-CN"/>
                        </w:rPr>
                        <w:t>Candidate options for definition of intra-/inter-frequency:</w:t>
                      </w:r>
                    </w:p>
                    <w:p w14:paraId="08491F27" w14:textId="77777777" w:rsidR="008A1F64" w:rsidRPr="000276CB" w:rsidRDefault="008A1F64" w:rsidP="006B76B5">
                      <w:pPr>
                        <w:numPr>
                          <w:ilvl w:val="1"/>
                          <w:numId w:val="40"/>
                        </w:numPr>
                        <w:rPr>
                          <w:rFonts w:eastAsia="Batang"/>
                          <w:b/>
                          <w:lang w:val="en-US" w:eastAsia="zh-CN"/>
                        </w:rPr>
                      </w:pPr>
                      <w:r w:rsidRPr="000276CB">
                        <w:rPr>
                          <w:rFonts w:eastAsia="Batang"/>
                          <w:b/>
                          <w:lang w:val="en-US" w:eastAsia="zh-CN"/>
                        </w:rPr>
                        <w:t>Option 1. Intra-frequency RSTD measurement is defined as when the neighbor DL PRS resource and the reference DL PRS resource belong to the same positioning frequency layer. Otherwise, the RSTD measurement is inter-frequency</w:t>
                      </w:r>
                      <w:r w:rsidRPr="000276CB">
                        <w:rPr>
                          <w:rFonts w:eastAsia="Batang"/>
                          <w:b/>
                          <w:lang w:eastAsia="zh-CN"/>
                        </w:rPr>
                        <w:t xml:space="preserve">. </w:t>
                      </w:r>
                    </w:p>
                    <w:p w14:paraId="783CCA98" w14:textId="77777777" w:rsidR="008A1F64" w:rsidRPr="000276CB" w:rsidRDefault="008A1F64" w:rsidP="006B76B5">
                      <w:pPr>
                        <w:numPr>
                          <w:ilvl w:val="1"/>
                          <w:numId w:val="40"/>
                        </w:numPr>
                        <w:rPr>
                          <w:rFonts w:eastAsia="Batang"/>
                          <w:b/>
                          <w:lang w:val="en-US" w:eastAsia="zh-CN"/>
                        </w:rPr>
                      </w:pPr>
                      <w:r w:rsidRPr="000276CB">
                        <w:rPr>
                          <w:rFonts w:eastAsia="Batang"/>
                          <w:b/>
                          <w:lang w:eastAsia="zh-CN"/>
                        </w:rPr>
                        <w:t xml:space="preserve">Option 2. Intra-frequency RSTD measurement is defined when neighbor DL PRS resource and reference DL PRS resource belong to the same positioning frequency layer and the BW of the positioning frequency layer is within the BW of UE’s active DL BWP. Otherwise, the RSTD measurement is inter-frequency. </w:t>
                      </w:r>
                    </w:p>
                    <w:p w14:paraId="4F352899" w14:textId="77777777" w:rsidR="008A1F64" w:rsidRPr="000276CB" w:rsidRDefault="008A1F64" w:rsidP="006B76B5">
                      <w:pPr>
                        <w:numPr>
                          <w:ilvl w:val="2"/>
                          <w:numId w:val="40"/>
                        </w:numPr>
                        <w:rPr>
                          <w:rFonts w:eastAsia="Batang"/>
                          <w:b/>
                          <w:lang w:val="en-US" w:eastAsia="zh-CN"/>
                        </w:rPr>
                      </w:pPr>
                      <w:r w:rsidRPr="000276CB">
                        <w:rPr>
                          <w:rFonts w:eastAsia="Batang"/>
                          <w:b/>
                          <w:lang w:eastAsia="zh-CN"/>
                        </w:rPr>
                        <w:t xml:space="preserve">Option 2a: Intra-frequency RSTD measurement is defined when the BW of the positioning frequency layer is within the BW of UE’s active DL BWP and SCS of PRS is same as the SCS of UEs’s active DL BWP. Otherwise, the RSTD measurement is inter-frequency. </w:t>
                      </w:r>
                    </w:p>
                    <w:p w14:paraId="45634754" w14:textId="77777777" w:rsidR="008A1F64" w:rsidRPr="000276CB" w:rsidRDefault="008A1F64" w:rsidP="006B76B5">
                      <w:pPr>
                        <w:numPr>
                          <w:ilvl w:val="1"/>
                          <w:numId w:val="40"/>
                        </w:numPr>
                        <w:rPr>
                          <w:rFonts w:eastAsia="Batang"/>
                          <w:b/>
                          <w:lang w:val="en-US" w:eastAsia="zh-CN"/>
                        </w:rPr>
                      </w:pPr>
                      <w:r w:rsidRPr="000276CB">
                        <w:rPr>
                          <w:rFonts w:eastAsia="Batang"/>
                          <w:b/>
                          <w:lang w:val="en-US" w:eastAsia="zh-CN"/>
                        </w:rPr>
                        <w:t xml:space="preserve">Option 3. Intra-frequency RSTD measurement: the center frequency of PRS BW is the center frequency of an serving cell SSB and has the same SCS as that of the serving cell SSB, otherwise it is inter-frequency. </w:t>
                      </w:r>
                      <w:r w:rsidRPr="000276CB">
                        <w:rPr>
                          <w:rFonts w:eastAsia="Batang"/>
                          <w:b/>
                          <w:lang w:eastAsia="zh-CN"/>
                        </w:rPr>
                        <w:t>(NOTE: for RSTD, the above conditions are met for both reference and the other DL links)</w:t>
                      </w:r>
                    </w:p>
                    <w:p w14:paraId="0CB441E0" w14:textId="77777777" w:rsidR="008A1F64" w:rsidRPr="000276CB" w:rsidRDefault="008A1F64" w:rsidP="006B76B5">
                      <w:pPr>
                        <w:numPr>
                          <w:ilvl w:val="1"/>
                          <w:numId w:val="40"/>
                        </w:numPr>
                        <w:rPr>
                          <w:rFonts w:eastAsia="Batang"/>
                          <w:b/>
                          <w:lang w:val="en-US" w:eastAsia="zh-CN"/>
                        </w:rPr>
                      </w:pPr>
                      <w:r w:rsidRPr="000276CB">
                        <w:rPr>
                          <w:rFonts w:eastAsia="Batang"/>
                          <w:b/>
                          <w:lang w:val="en-US" w:eastAsia="zh-CN"/>
                        </w:rPr>
                        <w:t>Option 4. Intra-frequency RSTD measurement is defined if the PRS resources to be measured are in the same positioning frequency layer, or the PRS resource to be measure are not in the same positioning frequency layer but have the same SCS and center frequency, and the bandwidth are all within the active BWP. Otherwise, the RSTD measurement is inter-frequency</w:t>
                      </w:r>
                    </w:p>
                    <w:p w14:paraId="52271342" w14:textId="77777777" w:rsidR="008A1F64" w:rsidRPr="009C5EB9" w:rsidRDefault="008A1F64" w:rsidP="007A2E37">
                      <w:pPr>
                        <w:rPr>
                          <w:rFonts w:eastAsia="Batang"/>
                          <w:b/>
                          <w:lang w:eastAsia="zh-CN"/>
                        </w:rPr>
                      </w:pPr>
                    </w:p>
                  </w:txbxContent>
                </v:textbox>
                <w10:anchorlock/>
              </v:shape>
            </w:pict>
          </mc:Fallback>
        </mc:AlternateContent>
      </w:r>
    </w:p>
    <w:p w14:paraId="04AF563E" w14:textId="105B1286" w:rsidR="005672A7" w:rsidRDefault="005672A7" w:rsidP="00C85E54">
      <w:pPr>
        <w:rPr>
          <w:lang w:val="en-US"/>
        </w:rPr>
      </w:pPr>
      <w:r>
        <w:rPr>
          <w:lang w:val="en-US"/>
        </w:rPr>
        <w:lastRenderedPageBreak/>
        <w:t xml:space="preserve">In our view, </w:t>
      </w:r>
      <w:r w:rsidR="0026343A">
        <w:rPr>
          <w:lang w:val="en-US"/>
        </w:rPr>
        <w:t xml:space="preserve">different classification of </w:t>
      </w:r>
      <w:r w:rsidR="003B28B7">
        <w:rPr>
          <w:lang w:val="en-US"/>
        </w:rPr>
        <w:t>RSTD measurements in terms of intra-frequency vs. inter-fr</w:t>
      </w:r>
      <w:r w:rsidR="00392E12">
        <w:rPr>
          <w:lang w:val="en-US"/>
        </w:rPr>
        <w:t xml:space="preserve">equency or with-MG and without-MG only make sense if the </w:t>
      </w:r>
      <w:r w:rsidR="003E4FD3">
        <w:rPr>
          <w:lang w:val="en-US"/>
        </w:rPr>
        <w:t xml:space="preserve">measurement requirements </w:t>
      </w:r>
      <w:r w:rsidR="002B01ED">
        <w:rPr>
          <w:lang w:val="en-US"/>
        </w:rPr>
        <w:t xml:space="preserve">will be different for </w:t>
      </w:r>
      <w:r w:rsidR="00412F90">
        <w:rPr>
          <w:lang w:val="en-US"/>
        </w:rPr>
        <w:t xml:space="preserve">each class. As such, we cannot agree to defining </w:t>
      </w:r>
      <w:r w:rsidR="006369BD">
        <w:rPr>
          <w:lang w:val="en-US"/>
        </w:rPr>
        <w:t xml:space="preserve">intra-frequency RSTD measurement in a manner </w:t>
      </w:r>
      <w:r w:rsidR="0084548E">
        <w:rPr>
          <w:lang w:val="en-US"/>
        </w:rPr>
        <w:t>which MG may sometimes be required as we cannot understand how the requirements will be different than inter-frequency</w:t>
      </w:r>
      <w:r w:rsidR="005D3258">
        <w:rPr>
          <w:lang w:val="en-US"/>
        </w:rPr>
        <w:t xml:space="preserve"> RSTD measurements, for example.</w:t>
      </w:r>
    </w:p>
    <w:p w14:paraId="10E25F1F" w14:textId="0C094B9F" w:rsidR="005D3258" w:rsidRDefault="005D3258" w:rsidP="00C85E54">
      <w:pPr>
        <w:rPr>
          <w:lang w:val="en-US"/>
        </w:rPr>
      </w:pPr>
      <w:r>
        <w:rPr>
          <w:lang w:val="en-US"/>
        </w:rPr>
        <w:t xml:space="preserve">With this view, </w:t>
      </w:r>
      <w:r w:rsidRPr="004D146C">
        <w:rPr>
          <w:b/>
          <w:bCs/>
          <w:lang w:val="en-US"/>
        </w:rPr>
        <w:t>option 1</w:t>
      </w:r>
      <w:r>
        <w:rPr>
          <w:lang w:val="en-US"/>
        </w:rPr>
        <w:t xml:space="preserve"> is not agreeable to us because it does not include </w:t>
      </w:r>
      <w:r w:rsidR="009723EA">
        <w:rPr>
          <w:lang w:val="en-US"/>
        </w:rPr>
        <w:t>anything about the active BWP of the UE in the definition</w:t>
      </w:r>
      <w:r w:rsidR="00677599">
        <w:rPr>
          <w:lang w:val="en-US"/>
        </w:rPr>
        <w:t>. A</w:t>
      </w:r>
      <w:r w:rsidR="000714EF">
        <w:rPr>
          <w:lang w:val="en-US"/>
        </w:rPr>
        <w:t xml:space="preserve"> positioning frequency layer can be c</w:t>
      </w:r>
      <w:r w:rsidR="004B75B7">
        <w:rPr>
          <w:lang w:val="en-US"/>
        </w:rPr>
        <w:t xml:space="preserve">ompletely outside </w:t>
      </w:r>
      <w:r w:rsidR="00471E71">
        <w:rPr>
          <w:lang w:val="en-US"/>
        </w:rPr>
        <w:t xml:space="preserve">of the UE’s active BWP </w:t>
      </w:r>
      <w:r w:rsidR="00984D49">
        <w:rPr>
          <w:lang w:val="en-US"/>
        </w:rPr>
        <w:t>and still be considered as intra-frequency</w:t>
      </w:r>
      <w:r w:rsidR="00626564">
        <w:rPr>
          <w:lang w:val="en-US"/>
        </w:rPr>
        <w:t>.</w:t>
      </w:r>
    </w:p>
    <w:p w14:paraId="5BA6D766" w14:textId="37A43CC5" w:rsidR="00626564" w:rsidRDefault="000F01DE" w:rsidP="00C85E54">
      <w:pPr>
        <w:rPr>
          <w:lang w:val="en-US"/>
        </w:rPr>
      </w:pPr>
      <w:r w:rsidRPr="004D146C">
        <w:rPr>
          <w:b/>
          <w:bCs/>
          <w:lang w:val="en-US"/>
        </w:rPr>
        <w:t>Option 3</w:t>
      </w:r>
      <w:r>
        <w:rPr>
          <w:lang w:val="en-US"/>
        </w:rPr>
        <w:t xml:space="preserve"> is not agreeable to us either</w:t>
      </w:r>
      <w:r w:rsidR="00BA7A3F">
        <w:rPr>
          <w:lang w:val="en-US"/>
        </w:rPr>
        <w:t xml:space="preserve">. In our view, the concept of “positioning frequency layer” in RAN1 was introduced to </w:t>
      </w:r>
      <w:r w:rsidR="00D35AAA">
        <w:rPr>
          <w:lang w:val="en-US"/>
        </w:rPr>
        <w:t>avoid having to rely on existing measurement definitions</w:t>
      </w:r>
      <w:r w:rsidR="00681B28">
        <w:rPr>
          <w:lang w:val="en-US"/>
        </w:rPr>
        <w:t xml:space="preserve">. Moreover, we fail to understand why </w:t>
      </w:r>
      <w:r w:rsidR="00FE3FED">
        <w:rPr>
          <w:lang w:val="en-US"/>
        </w:rPr>
        <w:t xml:space="preserve">serving cell SSB and PRS center frequency should be </w:t>
      </w:r>
      <w:r w:rsidR="00160C6E">
        <w:rPr>
          <w:lang w:val="en-US"/>
        </w:rPr>
        <w:t xml:space="preserve">the same. </w:t>
      </w:r>
      <w:r w:rsidR="00514642">
        <w:rPr>
          <w:lang w:val="en-US"/>
        </w:rPr>
        <w:t xml:space="preserve">Even further, if UE has </w:t>
      </w:r>
      <w:r w:rsidR="002159A3">
        <w:rPr>
          <w:lang w:val="en-US"/>
        </w:rPr>
        <w:t>an SSB-less CC wh</w:t>
      </w:r>
      <w:r w:rsidR="00716245">
        <w:rPr>
          <w:lang w:val="en-US"/>
        </w:rPr>
        <w:t xml:space="preserve">erein a positioning frequency layer </w:t>
      </w:r>
      <w:r w:rsidR="00627F24">
        <w:rPr>
          <w:lang w:val="en-US"/>
        </w:rPr>
        <w:t xml:space="preserve">is </w:t>
      </w:r>
      <w:r w:rsidR="003720D8">
        <w:rPr>
          <w:lang w:val="en-US"/>
        </w:rPr>
        <w:t xml:space="preserve">configured and fully </w:t>
      </w:r>
      <w:r w:rsidR="004D7D62">
        <w:rPr>
          <w:lang w:val="en-US"/>
        </w:rPr>
        <w:t>contained within the active BWP</w:t>
      </w:r>
      <w:r w:rsidR="00C753EC">
        <w:rPr>
          <w:lang w:val="en-US"/>
        </w:rPr>
        <w:t xml:space="preserve">, why should </w:t>
      </w:r>
      <w:r w:rsidR="00C84035">
        <w:rPr>
          <w:lang w:val="en-US"/>
        </w:rPr>
        <w:t>it be considered as inter-frequency?</w:t>
      </w:r>
    </w:p>
    <w:p w14:paraId="154CA8A2" w14:textId="39A81379" w:rsidR="008F70A0" w:rsidRDefault="008F70A0" w:rsidP="00C85E54">
      <w:pPr>
        <w:rPr>
          <w:lang w:val="en-US"/>
        </w:rPr>
      </w:pPr>
      <w:r>
        <w:rPr>
          <w:lang w:val="en-US"/>
        </w:rPr>
        <w:t xml:space="preserve">The first part of </w:t>
      </w:r>
      <w:r w:rsidRPr="00913EF8">
        <w:rPr>
          <w:b/>
          <w:bCs/>
          <w:lang w:val="en-US"/>
        </w:rPr>
        <w:t>option 4</w:t>
      </w:r>
      <w:r>
        <w:rPr>
          <w:lang w:val="en-US"/>
        </w:rPr>
        <w:t xml:space="preserve"> “</w:t>
      </w:r>
      <w:r w:rsidR="003C3209">
        <w:rPr>
          <w:lang w:val="en-US"/>
        </w:rPr>
        <w:t xml:space="preserve">intra-frequency RSTD measurement is defined if the PRS resources to be measured are in the same positioning frequency layer and the BW are all within the active BWP” is the same as in </w:t>
      </w:r>
      <w:r w:rsidR="003C3209" w:rsidRPr="00913EF8">
        <w:rPr>
          <w:b/>
          <w:bCs/>
          <w:lang w:val="en-US"/>
        </w:rPr>
        <w:t>Option 2</w:t>
      </w:r>
      <w:r w:rsidR="003C3209">
        <w:rPr>
          <w:lang w:val="en-US"/>
        </w:rPr>
        <w:t>. The second part “</w:t>
      </w:r>
      <w:r w:rsidR="0059201D">
        <w:rPr>
          <w:lang w:val="en-US"/>
        </w:rPr>
        <w:t>or the PRS resource to be measured are not in the same positioning frequency layer but have the same SCS and center frequency</w:t>
      </w:r>
      <w:r w:rsidR="0061218E">
        <w:rPr>
          <w:lang w:val="en-US"/>
        </w:rPr>
        <w:t>” assumes that there can b</w:t>
      </w:r>
      <w:r w:rsidR="00FC07FA">
        <w:rPr>
          <w:lang w:val="en-US"/>
        </w:rPr>
        <w:t xml:space="preserve">e more than one positioning frequency layer configured within active BWP. This is also the same concern that </w:t>
      </w:r>
      <w:r w:rsidR="00FC07FA" w:rsidRPr="00913EF8">
        <w:rPr>
          <w:b/>
          <w:bCs/>
          <w:lang w:val="en-US"/>
        </w:rPr>
        <w:t>Option 2a</w:t>
      </w:r>
      <w:r w:rsidR="00FC07FA">
        <w:rPr>
          <w:lang w:val="en-US"/>
        </w:rPr>
        <w:t xml:space="preserve"> is </w:t>
      </w:r>
      <w:r w:rsidR="004252BB">
        <w:rPr>
          <w:lang w:val="en-US"/>
        </w:rPr>
        <w:t xml:space="preserve">attempting to address. However, whether there can be more than one positioning frequency layer per active BWP is </w:t>
      </w:r>
      <w:r w:rsidR="00610E2E">
        <w:rPr>
          <w:lang w:val="en-US"/>
        </w:rPr>
        <w:t>a separate issue that is also being discussed (See Section 3)</w:t>
      </w:r>
      <w:r w:rsidR="000D3C1B">
        <w:rPr>
          <w:lang w:val="en-US"/>
        </w:rPr>
        <w:t xml:space="preserve"> which we don’t agree with. </w:t>
      </w:r>
      <w:r w:rsidR="000B6461">
        <w:rPr>
          <w:lang w:val="en-US"/>
        </w:rPr>
        <w:t>On the other hand, we agree that the same SCS</w:t>
      </w:r>
      <w:r w:rsidR="007F504F">
        <w:rPr>
          <w:lang w:val="en-US"/>
        </w:rPr>
        <w:t xml:space="preserve">, and even same CP, as those of active BWP should be added to the </w:t>
      </w:r>
      <w:r w:rsidR="00200950">
        <w:rPr>
          <w:lang w:val="en-US"/>
        </w:rPr>
        <w:t xml:space="preserve">definition of </w:t>
      </w:r>
      <w:r w:rsidR="00D20166">
        <w:rPr>
          <w:lang w:val="en-US"/>
        </w:rPr>
        <w:t xml:space="preserve">intra-frequency RSTD. Hence, our proposal is </w:t>
      </w:r>
      <w:r w:rsidR="00FB7901">
        <w:rPr>
          <w:lang w:val="en-US"/>
        </w:rPr>
        <w:t>amended to:</w:t>
      </w:r>
    </w:p>
    <w:p w14:paraId="7FFFD3F5" w14:textId="372451AF" w:rsidR="00FB7901" w:rsidRDefault="00FB7901" w:rsidP="00C85E54">
      <w:pPr>
        <w:rPr>
          <w:rFonts w:eastAsia="Batang"/>
          <w:b/>
          <w:bCs/>
          <w:lang w:eastAsia="zh-CN"/>
        </w:rPr>
      </w:pPr>
      <w:r w:rsidRPr="009A3870">
        <w:rPr>
          <w:b/>
          <w:bCs/>
          <w:lang w:val="en-US"/>
        </w:rPr>
        <w:t xml:space="preserve">Proposal 1. </w:t>
      </w:r>
      <w:r w:rsidR="000276CB" w:rsidRPr="000276CB">
        <w:rPr>
          <w:rFonts w:eastAsia="Batang"/>
          <w:b/>
          <w:bCs/>
          <w:lang w:eastAsia="zh-CN"/>
        </w:rPr>
        <w:t xml:space="preserve">Intra-frequency RSTD measurement is defined when </w:t>
      </w:r>
      <w:r w:rsidR="009A3870" w:rsidRPr="000276CB">
        <w:rPr>
          <w:rFonts w:eastAsia="Batang"/>
          <w:b/>
          <w:bCs/>
          <w:lang w:eastAsia="zh-CN"/>
        </w:rPr>
        <w:t>neighbour</w:t>
      </w:r>
      <w:r w:rsidR="000276CB" w:rsidRPr="000276CB">
        <w:rPr>
          <w:rFonts w:eastAsia="Batang"/>
          <w:b/>
          <w:bCs/>
          <w:lang w:eastAsia="zh-CN"/>
        </w:rPr>
        <w:t xml:space="preserve"> DL PRS resource and reference DL PRS resource belong to the same positioning frequency layer</w:t>
      </w:r>
      <w:r w:rsidR="009A3870">
        <w:rPr>
          <w:rFonts w:eastAsia="Batang"/>
          <w:b/>
          <w:bCs/>
          <w:lang w:eastAsia="zh-CN"/>
        </w:rPr>
        <w:t>,</w:t>
      </w:r>
      <w:r w:rsidR="000276CB" w:rsidRPr="000276CB">
        <w:rPr>
          <w:rFonts w:eastAsia="Batang"/>
          <w:b/>
          <w:bCs/>
          <w:lang w:eastAsia="zh-CN"/>
        </w:rPr>
        <w:t xml:space="preserve"> and the BW of the positioning frequency layer is within the BW of UE’s active DL BWP</w:t>
      </w:r>
      <w:r w:rsidR="009A3870">
        <w:rPr>
          <w:rFonts w:eastAsia="Batang"/>
          <w:b/>
          <w:bCs/>
          <w:lang w:eastAsia="zh-CN"/>
        </w:rPr>
        <w:t xml:space="preserve">, and SCS and CP of the positioning frequency layer </w:t>
      </w:r>
      <w:r w:rsidR="00E84D5A">
        <w:rPr>
          <w:rFonts w:eastAsia="Batang"/>
          <w:b/>
          <w:bCs/>
          <w:lang w:eastAsia="zh-CN"/>
        </w:rPr>
        <w:t>are the same as those of  UE’s active DL BWP</w:t>
      </w:r>
      <w:r w:rsidR="000276CB" w:rsidRPr="000276CB">
        <w:rPr>
          <w:rFonts w:eastAsia="Batang"/>
          <w:b/>
          <w:bCs/>
          <w:lang w:eastAsia="zh-CN"/>
        </w:rPr>
        <w:t xml:space="preserve">. Otherwise, the RSTD measurement is inter-frequency. </w:t>
      </w:r>
    </w:p>
    <w:p w14:paraId="075E655E" w14:textId="663B621D" w:rsidR="000C6479" w:rsidRDefault="00ED0617" w:rsidP="000C6479">
      <w:pPr>
        <w:pStyle w:val="Heading1"/>
        <w:rPr>
          <w:lang w:val="en-US" w:eastAsia="zh-CN"/>
        </w:rPr>
      </w:pPr>
      <w:r>
        <w:rPr>
          <w:lang w:val="en-US" w:eastAsia="zh-CN"/>
        </w:rPr>
        <w:t xml:space="preserve">Number of </w:t>
      </w:r>
      <w:r w:rsidR="0071401D">
        <w:rPr>
          <w:lang w:val="en-US" w:eastAsia="zh-CN"/>
        </w:rPr>
        <w:t>configured positioning frequency layers per active BWP</w:t>
      </w:r>
    </w:p>
    <w:p w14:paraId="0F2FE64D" w14:textId="58E3D8B7" w:rsidR="0071401D" w:rsidRDefault="004B6585" w:rsidP="0071401D">
      <w:pPr>
        <w:rPr>
          <w:lang w:val="en-US" w:eastAsia="zh-CN"/>
        </w:rPr>
      </w:pPr>
      <w:r>
        <w:rPr>
          <w:lang w:val="en-US" w:eastAsia="zh-CN"/>
        </w:rPr>
        <w:t>In RAN4#94-e</w:t>
      </w:r>
      <w:r w:rsidR="00D624C6">
        <w:rPr>
          <w:lang w:val="en-US" w:eastAsia="zh-CN"/>
        </w:rPr>
        <w:t xml:space="preserve">, </w:t>
      </w:r>
      <w:r w:rsidR="008835AD">
        <w:rPr>
          <w:lang w:val="en-US" w:eastAsia="zh-CN"/>
        </w:rPr>
        <w:t>the following was captured:</w:t>
      </w:r>
    </w:p>
    <w:p w14:paraId="37FDD446" w14:textId="48B29B77" w:rsidR="008835AD" w:rsidRDefault="008835AD" w:rsidP="0071401D">
      <w:pPr>
        <w:rPr>
          <w:lang w:val="en-US" w:eastAsia="zh-CN"/>
        </w:rPr>
      </w:pPr>
      <w:r w:rsidRPr="0074147F">
        <w:rPr>
          <w:noProof/>
          <w:lang w:val="en-US" w:eastAsia="zh-CN"/>
        </w:rPr>
        <mc:AlternateContent>
          <mc:Choice Requires="wps">
            <w:drawing>
              <wp:inline distT="0" distB="0" distL="0" distR="0" wp14:anchorId="1453B3FB" wp14:editId="43167775">
                <wp:extent cx="5881420" cy="771525"/>
                <wp:effectExtent l="0" t="0" r="2413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771525"/>
                        </a:xfrm>
                        <a:prstGeom prst="rect">
                          <a:avLst/>
                        </a:prstGeom>
                        <a:solidFill>
                          <a:srgbClr val="FFFFFF"/>
                        </a:solidFill>
                        <a:ln w="9525">
                          <a:solidFill>
                            <a:srgbClr val="000000"/>
                          </a:solidFill>
                          <a:miter lim="800000"/>
                          <a:headEnd/>
                          <a:tailEnd/>
                        </a:ln>
                      </wps:spPr>
                      <wps:txbx>
                        <w:txbxContent>
                          <w:p w14:paraId="3EAA8021" w14:textId="6632B2ED" w:rsidR="008A1F64" w:rsidRDefault="008A1F64" w:rsidP="008835AD">
                            <w:pPr>
                              <w:rPr>
                                <w:rFonts w:eastAsia="Batang"/>
                                <w:b/>
                                <w:bCs/>
                                <w:lang w:eastAsia="zh-CN"/>
                              </w:rPr>
                            </w:pPr>
                            <w:r w:rsidRPr="00B91277">
                              <w:rPr>
                                <w:rFonts w:eastAsia="Batang"/>
                                <w:b/>
                                <w:bCs/>
                                <w:lang w:eastAsia="zh-CN"/>
                              </w:rPr>
                              <w:t>Number of configured positioning frequency layers within UE active DL BWP</w:t>
                            </w:r>
                            <w:r>
                              <w:rPr>
                                <w:rFonts w:eastAsia="Batang"/>
                                <w:b/>
                                <w:bCs/>
                                <w:lang w:eastAsia="zh-CN"/>
                              </w:rPr>
                              <w:t>:</w:t>
                            </w:r>
                          </w:p>
                          <w:p w14:paraId="50896B8D" w14:textId="77777777" w:rsidR="008A1F64" w:rsidRPr="00FC2B3F" w:rsidRDefault="008A1F64" w:rsidP="00FC2B3F">
                            <w:pPr>
                              <w:numPr>
                                <w:ilvl w:val="0"/>
                                <w:numId w:val="42"/>
                              </w:numPr>
                              <w:tabs>
                                <w:tab w:val="num" w:pos="720"/>
                              </w:tabs>
                              <w:rPr>
                                <w:rFonts w:eastAsia="Batang"/>
                                <w:b/>
                                <w:lang w:val="en-US" w:eastAsia="zh-CN"/>
                              </w:rPr>
                            </w:pPr>
                            <w:r w:rsidRPr="00FC2B3F">
                              <w:rPr>
                                <w:rFonts w:eastAsia="Batang"/>
                                <w:b/>
                                <w:lang w:val="en-US" w:eastAsia="zh-CN"/>
                              </w:rPr>
                              <w:t>FFS the need for a maximum number K of positioning frequency layers within the active BWP, e.g., K=1</w:t>
                            </w:r>
                          </w:p>
                          <w:p w14:paraId="4207241C" w14:textId="77777777" w:rsidR="008A1F64" w:rsidRPr="009C5EB9" w:rsidRDefault="008A1F64" w:rsidP="008835A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453B3FB" id="Text Box 2" o:spid="_x0000_s1027" type="#_x0000_t202" style="width:463.1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">
                <v:textbox>
                  <w:txbxContent>
                    <w:p w14:paraId="3EAA8021" w14:textId="6632B2ED" w:rsidR="008A1F64" w:rsidRDefault="008A1F64" w:rsidP="008835AD">
                      <w:pPr>
                        <w:rPr>
                          <w:rFonts w:eastAsia="Batang"/>
                          <w:b/>
                          <w:bCs/>
                          <w:lang w:eastAsia="zh-CN"/>
                        </w:rPr>
                      </w:pPr>
                      <w:r w:rsidRPr="00B91277">
                        <w:rPr>
                          <w:rFonts w:eastAsia="Batang"/>
                          <w:b/>
                          <w:bCs/>
                          <w:lang w:eastAsia="zh-CN"/>
                        </w:rPr>
                        <w:t>Number of configured positioning frequency layers within UE active DL BWP</w:t>
                      </w:r>
                      <w:r>
                        <w:rPr>
                          <w:rFonts w:eastAsia="Batang"/>
                          <w:b/>
                          <w:bCs/>
                          <w:lang w:eastAsia="zh-CN"/>
                        </w:rPr>
                        <w:t>:</w:t>
                      </w:r>
                    </w:p>
                    <w:p w14:paraId="50896B8D" w14:textId="77777777" w:rsidR="008A1F64" w:rsidRPr="00FC2B3F" w:rsidRDefault="008A1F64" w:rsidP="00FC2B3F">
                      <w:pPr>
                        <w:numPr>
                          <w:ilvl w:val="0"/>
                          <w:numId w:val="42"/>
                        </w:numPr>
                        <w:tabs>
                          <w:tab w:val="num" w:pos="720"/>
                        </w:tabs>
                        <w:rPr>
                          <w:rFonts w:eastAsia="Batang"/>
                          <w:b/>
                          <w:lang w:val="en-US" w:eastAsia="zh-CN"/>
                        </w:rPr>
                      </w:pPr>
                      <w:r w:rsidRPr="00FC2B3F">
                        <w:rPr>
                          <w:rFonts w:eastAsia="Batang"/>
                          <w:b/>
                          <w:lang w:val="en-US" w:eastAsia="zh-CN"/>
                        </w:rPr>
                        <w:t>FFS the need for a maximum number K of positioning frequency layers within the active BWP, e.g., K=1</w:t>
                      </w:r>
                    </w:p>
                    <w:p w14:paraId="4207241C" w14:textId="77777777" w:rsidR="008A1F64" w:rsidRPr="009C5EB9" w:rsidRDefault="008A1F64" w:rsidP="008835AD">
                      <w:pPr>
                        <w:rPr>
                          <w:rFonts w:eastAsia="Batang"/>
                          <w:b/>
                          <w:lang w:eastAsia="zh-CN"/>
                        </w:rPr>
                      </w:pPr>
                    </w:p>
                  </w:txbxContent>
                </v:textbox>
                <w10:anchorlock/>
              </v:shape>
            </w:pict>
          </mc:Fallback>
        </mc:AlternateContent>
      </w:r>
    </w:p>
    <w:p w14:paraId="07030F28" w14:textId="212DFB6C" w:rsidR="004A7C74" w:rsidRDefault="00817B35" w:rsidP="0071401D">
      <w:pPr>
        <w:rPr>
          <w:lang w:val="en-US" w:eastAsia="zh-CN"/>
        </w:rPr>
      </w:pPr>
      <w:r>
        <w:rPr>
          <w:lang w:val="en-US" w:eastAsia="zh-CN"/>
        </w:rPr>
        <w:t xml:space="preserve">In our </w:t>
      </w:r>
      <w:r w:rsidR="005E1013">
        <w:rPr>
          <w:lang w:val="en-US" w:eastAsia="zh-CN"/>
        </w:rPr>
        <w:t xml:space="preserve">understanding, </w:t>
      </w:r>
      <w:r w:rsidR="00467BFC">
        <w:rPr>
          <w:lang w:val="en-US" w:eastAsia="zh-CN"/>
        </w:rPr>
        <w:t xml:space="preserve">more than one positioning frequency layer within active BWP can take one of the forms illustrated in Figure 1. </w:t>
      </w:r>
      <w:r w:rsidR="009708E6">
        <w:rPr>
          <w:lang w:val="en-US" w:eastAsia="zh-CN"/>
        </w:rPr>
        <w:t xml:space="preserve">In </w:t>
      </w:r>
      <w:r w:rsidR="006C51EC">
        <w:rPr>
          <w:lang w:val="en-US" w:eastAsia="zh-CN"/>
        </w:rPr>
        <w:t xml:space="preserve">case (A), positioning frequency layers 1 and 2 have different center frequencies and they may </w:t>
      </w:r>
      <w:r w:rsidR="008741D8">
        <w:rPr>
          <w:lang w:val="en-US" w:eastAsia="zh-CN"/>
        </w:rPr>
        <w:t xml:space="preserve">or may not have overlapped RBs and in case (B), they have </w:t>
      </w:r>
      <w:r w:rsidR="006A33D1">
        <w:rPr>
          <w:lang w:val="en-US" w:eastAsia="zh-CN"/>
        </w:rPr>
        <w:t xml:space="preserve">the same center frequency with </w:t>
      </w:r>
      <w:r w:rsidR="00E60C8E">
        <w:rPr>
          <w:lang w:val="en-US" w:eastAsia="zh-CN"/>
        </w:rPr>
        <w:t xml:space="preserve">different BWs. </w:t>
      </w:r>
    </w:p>
    <w:p w14:paraId="2C0CF08E" w14:textId="40E58FAF" w:rsidR="00817B35" w:rsidRDefault="00817B35" w:rsidP="00616BA2">
      <w:pPr>
        <w:jc w:val="center"/>
        <w:rPr>
          <w:lang w:val="en-US" w:eastAsia="zh-CN"/>
        </w:rPr>
      </w:pPr>
    </w:p>
    <w:p w14:paraId="062D5823" w14:textId="68C81AE1" w:rsidR="00817B35" w:rsidRDefault="009708E6" w:rsidP="00817B35">
      <w:pPr>
        <w:keepNext/>
        <w:jc w:val="center"/>
      </w:pPr>
      <w:r>
        <w:object w:dxaOrig="3774" w:dyaOrig="3296" w14:anchorId="34C6B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41pt" o:ole="">
            <v:imagedata r:id="rId8" o:title=""/>
          </v:shape>
          <o:OLEObject Type="Embed" ProgID="Visio.Drawing.11" ShapeID="_x0000_i1025" DrawAspect="Content" ObjectID="_1648021962" r:id="rId9"/>
        </w:object>
      </w:r>
    </w:p>
    <w:p w14:paraId="69BD7372" w14:textId="08BD6686" w:rsidR="00817B35" w:rsidRDefault="00817B35" w:rsidP="00817B3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Different positioning frequency layers within active BWP</w:t>
      </w:r>
    </w:p>
    <w:p w14:paraId="6512DF98" w14:textId="7F5DA20E" w:rsidR="00BA39D6" w:rsidRDefault="0064204D" w:rsidP="00BA39D6">
      <w:r>
        <w:lastRenderedPageBreak/>
        <w:t xml:space="preserve">Our view is that neither of the cases above have strong justification </w:t>
      </w:r>
      <w:r w:rsidR="002447B8">
        <w:t xml:space="preserve">for </w:t>
      </w:r>
      <w:r w:rsidR="00DC55E2">
        <w:t xml:space="preserve">typical </w:t>
      </w:r>
      <w:r w:rsidR="002447B8">
        <w:t xml:space="preserve">deployment. </w:t>
      </w:r>
      <w:r w:rsidR="003E2702">
        <w:t xml:space="preserve">PRS BW should be wide enough to satisfy the </w:t>
      </w:r>
      <w:r w:rsidR="008773D1">
        <w:t>positioning accuracy requirements</w:t>
      </w:r>
      <w:r w:rsidR="00647DB9">
        <w:t xml:space="preserve">. Fragmentation of active BWP BW to more than one positioning frequency layer does not have any added benefit particularly given the scheduling restrictions </w:t>
      </w:r>
      <w:r w:rsidR="00E54EA5">
        <w:t xml:space="preserve">reflected in TS 38.214 and also discussed in </w:t>
      </w:r>
      <w:r w:rsidR="00A37D48">
        <w:t xml:space="preserve">[5]. </w:t>
      </w:r>
      <w:r w:rsidR="00826A21">
        <w:t xml:space="preserve">However, </w:t>
      </w:r>
      <w:r w:rsidR="00120BB2">
        <w:t xml:space="preserve">some </w:t>
      </w:r>
      <w:r w:rsidR="00964656">
        <w:t>atypical</w:t>
      </w:r>
      <w:r w:rsidR="00120BB2">
        <w:t xml:space="preserve"> NW deployments can </w:t>
      </w:r>
      <w:r w:rsidR="00E210FA">
        <w:t>make the cases in Figure 1</w:t>
      </w:r>
      <w:r w:rsidR="00964656">
        <w:t xml:space="preserve">. For example, in geographical boundary </w:t>
      </w:r>
      <w:r w:rsidR="00C646DC">
        <w:t xml:space="preserve">of two areas, some TRPs may operate </w:t>
      </w:r>
      <w:r w:rsidR="00A37E62">
        <w:t>with different spectrum allocation compared to other TRPs</w:t>
      </w:r>
      <w:r w:rsidR="00544D70">
        <w:t xml:space="preserve">. Even so, </w:t>
      </w:r>
      <w:r w:rsidR="00461F49">
        <w:t xml:space="preserve">RSTD measurement cross </w:t>
      </w:r>
      <w:r w:rsidR="000F40AD">
        <w:t xml:space="preserve">two positioning frequency layers within the BWP bandwidth (i.e., </w:t>
      </w:r>
      <w:r w:rsidR="00FB245C">
        <w:t xml:space="preserve">reference PRS from one positioning frequency layer and </w:t>
      </w:r>
      <w:r w:rsidR="00E72C5E">
        <w:t>neighbour</w:t>
      </w:r>
      <w:r w:rsidR="00CE7065">
        <w:t xml:space="preserve"> PRS from another positioning frequency layer) should be considered inter-frequency measurement as </w:t>
      </w:r>
      <w:r w:rsidR="00426433">
        <w:t xml:space="preserve">RF impairments </w:t>
      </w:r>
      <w:r w:rsidR="00E16C66">
        <w:t xml:space="preserve">on the two positioning frequency layers are not the same. </w:t>
      </w:r>
    </w:p>
    <w:p w14:paraId="094CA747" w14:textId="23C04CFA" w:rsidR="00E16C66" w:rsidRDefault="00E16C66" w:rsidP="00BA39D6">
      <w:r>
        <w:t>Hence, it is proposed that:</w:t>
      </w:r>
    </w:p>
    <w:p w14:paraId="2355E206" w14:textId="3D15725F" w:rsidR="00E16C66" w:rsidRPr="007319ED" w:rsidRDefault="00E16C66" w:rsidP="00BA39D6">
      <w:pPr>
        <w:rPr>
          <w:b/>
          <w:bCs/>
        </w:rPr>
      </w:pPr>
      <w:r w:rsidRPr="007319ED">
        <w:rPr>
          <w:b/>
          <w:bCs/>
        </w:rPr>
        <w:t>Proposal</w:t>
      </w:r>
      <w:r w:rsidR="00CD2A22">
        <w:rPr>
          <w:b/>
          <w:bCs/>
        </w:rPr>
        <w:t xml:space="preserve"> 2</w:t>
      </w:r>
      <w:r w:rsidRPr="007319ED">
        <w:rPr>
          <w:b/>
          <w:bCs/>
        </w:rPr>
        <w:t xml:space="preserve">. UE expects to be configured with at most </w:t>
      </w:r>
      <w:r w:rsidR="007B7899" w:rsidRPr="007319ED">
        <w:rPr>
          <w:b/>
          <w:bCs/>
        </w:rPr>
        <w:t>one intra-frequency positioning frequency layer withi</w:t>
      </w:r>
      <w:r w:rsidR="007319ED" w:rsidRPr="007319ED">
        <w:rPr>
          <w:b/>
          <w:bCs/>
        </w:rPr>
        <w:t xml:space="preserve">n its active DL BWP. </w:t>
      </w:r>
    </w:p>
    <w:p w14:paraId="56389FCB" w14:textId="6144F868" w:rsidR="00642B36" w:rsidRDefault="00642B36" w:rsidP="00AC5151">
      <w:pPr>
        <w:pStyle w:val="Heading1"/>
        <w:rPr>
          <w:lang w:val="en-US" w:eastAsia="zh-CN"/>
        </w:rPr>
      </w:pPr>
      <w:r>
        <w:rPr>
          <w:lang w:val="en-US" w:eastAsia="zh-CN"/>
        </w:rPr>
        <w:t xml:space="preserve">RSTD report mapping </w:t>
      </w:r>
    </w:p>
    <w:p w14:paraId="5A071C90" w14:textId="728678D2" w:rsidR="003221B9" w:rsidRPr="003221B9" w:rsidRDefault="003221B9" w:rsidP="003221B9">
      <w:pPr>
        <w:rPr>
          <w:lang w:val="en-US" w:eastAsia="zh-CN"/>
        </w:rPr>
      </w:pPr>
      <w:r>
        <w:rPr>
          <w:lang w:val="en-US" w:eastAsia="zh-CN"/>
        </w:rPr>
        <w:t xml:space="preserve">Several proposals were </w:t>
      </w:r>
      <w:r w:rsidR="00156D32">
        <w:rPr>
          <w:lang w:val="en-US" w:eastAsia="zh-CN"/>
        </w:rPr>
        <w:t>discussed regarding RSTD report mapping table</w:t>
      </w:r>
      <w:r w:rsidR="002445CD">
        <w:rPr>
          <w:lang w:val="en-US" w:eastAsia="zh-CN"/>
        </w:rPr>
        <w:t xml:space="preserve"> in RAN4#94-e meeting with no </w:t>
      </w:r>
      <w:r w:rsidR="00B16EB8">
        <w:rPr>
          <w:lang w:val="en-US" w:eastAsia="zh-CN"/>
        </w:rPr>
        <w:t>progress or agreement:</w:t>
      </w:r>
    </w:p>
    <w:p w14:paraId="51791FBD" w14:textId="4639F2D0" w:rsidR="00642B36" w:rsidRDefault="003221B9" w:rsidP="00642B36">
      <w:pPr>
        <w:rPr>
          <w:lang w:val="en-US" w:eastAsia="zh-CN"/>
        </w:rPr>
      </w:pPr>
      <w:r w:rsidRPr="0074147F">
        <w:rPr>
          <w:noProof/>
          <w:lang w:val="en-US" w:eastAsia="zh-CN"/>
        </w:rPr>
        <mc:AlternateContent>
          <mc:Choice Requires="wps">
            <w:drawing>
              <wp:inline distT="0" distB="0" distL="0" distR="0" wp14:anchorId="629B6F07" wp14:editId="3F6BE8B7">
                <wp:extent cx="5881420" cy="2962275"/>
                <wp:effectExtent l="0" t="0" r="24130"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962275"/>
                        </a:xfrm>
                        <a:prstGeom prst="rect">
                          <a:avLst/>
                        </a:prstGeom>
                        <a:solidFill>
                          <a:srgbClr val="FFFFFF"/>
                        </a:solidFill>
                        <a:ln w="9525">
                          <a:solidFill>
                            <a:srgbClr val="000000"/>
                          </a:solidFill>
                          <a:miter lim="800000"/>
                          <a:headEnd/>
                          <a:tailEnd/>
                        </a:ln>
                      </wps:spPr>
                      <wps:txbx>
                        <w:txbxContent>
                          <w:p w14:paraId="1D501579" w14:textId="519F0EE9" w:rsidR="008A1F64" w:rsidRDefault="008A1F64" w:rsidP="003221B9">
                            <w:pPr>
                              <w:rPr>
                                <w:rFonts w:eastAsia="Batang"/>
                                <w:b/>
                                <w:bCs/>
                                <w:lang w:eastAsia="zh-CN"/>
                              </w:rPr>
                            </w:pPr>
                            <w:r w:rsidRPr="000E1707">
                              <w:rPr>
                                <w:rFonts w:eastAsia="Batang"/>
                                <w:b/>
                                <w:bCs/>
                                <w:lang w:eastAsia="zh-CN"/>
                              </w:rPr>
                              <w:t>PRS-RSTD report mapping table(s)</w:t>
                            </w:r>
                            <w:r>
                              <w:rPr>
                                <w:rFonts w:eastAsia="Batang"/>
                                <w:b/>
                                <w:bCs/>
                                <w:lang w:eastAsia="zh-CN"/>
                              </w:rPr>
                              <w:t>:</w:t>
                            </w:r>
                          </w:p>
                          <w:p w14:paraId="5A9A3888" w14:textId="77777777" w:rsidR="008A1F64" w:rsidRPr="00E53E07" w:rsidRDefault="008A1F64" w:rsidP="00E53E07">
                            <w:pPr>
                              <w:numPr>
                                <w:ilvl w:val="0"/>
                                <w:numId w:val="43"/>
                              </w:numPr>
                              <w:rPr>
                                <w:rFonts w:eastAsia="Batang"/>
                                <w:b/>
                                <w:lang w:val="en-US" w:eastAsia="zh-CN"/>
                              </w:rPr>
                            </w:pPr>
                            <w:r w:rsidRPr="00E53E07">
                              <w:rPr>
                                <w:rFonts w:eastAsia="Batang"/>
                                <w:b/>
                                <w:lang w:val="en-US" w:eastAsia="zh-CN"/>
                              </w:rPr>
                              <w:t xml:space="preserve">PRS-RSTD report mapping table(s) are FFS. </w:t>
                            </w:r>
                          </w:p>
                          <w:p w14:paraId="6977B051" w14:textId="77777777" w:rsidR="008A1F64" w:rsidRPr="00E53E07" w:rsidRDefault="008A1F64" w:rsidP="00E53E07">
                            <w:pPr>
                              <w:numPr>
                                <w:ilvl w:val="0"/>
                                <w:numId w:val="43"/>
                              </w:numPr>
                              <w:rPr>
                                <w:rFonts w:eastAsia="Batang"/>
                                <w:b/>
                                <w:lang w:val="en-US" w:eastAsia="zh-CN"/>
                              </w:rPr>
                            </w:pPr>
                            <w:r w:rsidRPr="00E53E07">
                              <w:rPr>
                                <w:rFonts w:eastAsia="Batang"/>
                                <w:b/>
                                <w:lang w:val="en-US" w:eastAsia="zh-CN"/>
                              </w:rPr>
                              <w:t>RAN4 to continue discussion on PRS-RSTD report mapping table(s) in the next meeting considering e.g. the following aspects:</w:t>
                            </w:r>
                          </w:p>
                          <w:p w14:paraId="2FB3F762" w14:textId="77777777" w:rsidR="008A1F64" w:rsidRPr="00E53E07" w:rsidRDefault="008A1F64" w:rsidP="00E53E07">
                            <w:pPr>
                              <w:numPr>
                                <w:ilvl w:val="1"/>
                                <w:numId w:val="43"/>
                              </w:numPr>
                              <w:rPr>
                                <w:rFonts w:eastAsia="Batang"/>
                                <w:b/>
                                <w:lang w:val="en-US" w:eastAsia="zh-CN"/>
                              </w:rPr>
                            </w:pPr>
                            <w:r w:rsidRPr="00E53E07">
                              <w:rPr>
                                <w:rFonts w:eastAsia="Batang"/>
                                <w:b/>
                                <w:lang w:val="en-US" w:eastAsia="zh-CN"/>
                              </w:rPr>
                              <w:t>Uniform vs. non-uniform granularity</w:t>
                            </w:r>
                          </w:p>
                          <w:p w14:paraId="262629EB" w14:textId="77777777" w:rsidR="008A1F64" w:rsidRPr="00E53E07" w:rsidRDefault="008A1F64" w:rsidP="00E53E07">
                            <w:pPr>
                              <w:numPr>
                                <w:ilvl w:val="1"/>
                                <w:numId w:val="43"/>
                              </w:numPr>
                              <w:rPr>
                                <w:rFonts w:eastAsia="Batang"/>
                                <w:b/>
                                <w:lang w:val="en-US" w:eastAsia="zh-CN"/>
                              </w:rPr>
                            </w:pPr>
                            <w:r w:rsidRPr="00E53E07">
                              <w:rPr>
                                <w:rFonts w:eastAsia="Batang"/>
                                <w:b/>
                                <w:lang w:val="en-US" w:eastAsia="zh-CN"/>
                              </w:rPr>
                              <w:t>Number of report mapping tables</w:t>
                            </w:r>
                          </w:p>
                          <w:p w14:paraId="2122E282" w14:textId="29E0F720" w:rsidR="008A1F64" w:rsidRPr="00E53E07" w:rsidRDefault="008A1F64" w:rsidP="00E53E07">
                            <w:pPr>
                              <w:numPr>
                                <w:ilvl w:val="1"/>
                                <w:numId w:val="43"/>
                              </w:numPr>
                              <w:rPr>
                                <w:rFonts w:eastAsia="Batang"/>
                                <w:b/>
                                <w:lang w:val="en-US" w:eastAsia="zh-CN"/>
                              </w:rPr>
                            </w:pPr>
                            <w:r w:rsidRPr="00E53E07">
                              <w:rPr>
                                <w:rFonts w:eastAsia="Batang"/>
                                <w:b/>
                                <w:lang w:val="en-US" w:eastAsia="zh-CN"/>
                              </w:rPr>
                              <w:t xml:space="preserve">Parameter </w:t>
                            </w:r>
                            <w:r w:rsidRPr="00E53E07">
                              <w:rPr>
                                <w:rFonts w:eastAsia="Batang"/>
                                <w:b/>
                                <w:i/>
                                <w:iCs/>
                                <w:lang w:val="en-US" w:eastAsia="zh-CN"/>
                              </w:rPr>
                              <w:t xml:space="preserve">k </w:t>
                            </w:r>
                            <w:r w:rsidRPr="00E53E07">
                              <w:rPr>
                                <w:rFonts w:eastAsia="Batang"/>
                                <w:b/>
                                <w:lang w:val="en-US" w:eastAsia="zh-CN"/>
                              </w:rPr>
                              <w:t>(</w:t>
                            </w:r>
                            <m:oMath>
                              <m:r>
                                <m:rPr>
                                  <m:sty m:val="bi"/>
                                </m:rPr>
                                <w:rPr>
                                  <w:rFonts w:ascii="Cambria Math" w:eastAsia="Batang" w:hAnsi="Cambria Math"/>
                                  <w:lang w:eastAsia="zh-CN"/>
                                </w:rPr>
                                <m:t>T=</m:t>
                              </m:r>
                              <m:sSub>
                                <m:sSubPr>
                                  <m:ctrlPr>
                                    <w:rPr>
                                      <w:rFonts w:ascii="Cambria Math" w:eastAsia="Batang" w:hAnsi="Cambria Math"/>
                                      <w:b/>
                                      <w:i/>
                                      <w:iCs/>
                                      <w:lang w:val="en-US" w:eastAsia="zh-CN"/>
                                    </w:rPr>
                                  </m:ctrlPr>
                                </m:sSubPr>
                                <m:e>
                                  <m:r>
                                    <m:rPr>
                                      <m:sty m:val="bi"/>
                                    </m:rPr>
                                    <w:rPr>
                                      <w:rFonts w:ascii="Cambria Math" w:eastAsia="Batang" w:hAnsi="Cambria Math"/>
                                      <w:lang w:eastAsia="zh-CN"/>
                                    </w:rPr>
                                    <m:t>T</m:t>
                                  </m:r>
                                </m:e>
                                <m:sub>
                                  <m:r>
                                    <m:rPr>
                                      <m:sty m:val="bi"/>
                                    </m:rPr>
                                    <w:rPr>
                                      <w:rFonts w:ascii="Cambria Math" w:eastAsia="Batang" w:hAnsi="Cambria Math"/>
                                      <w:lang w:eastAsia="zh-CN"/>
                                    </w:rPr>
                                    <m:t>c</m:t>
                                  </m:r>
                                </m:sub>
                              </m:sSub>
                              <m:sSup>
                                <m:sSupPr>
                                  <m:ctrlPr>
                                    <w:rPr>
                                      <w:rFonts w:ascii="Cambria Math" w:eastAsia="Batang" w:hAnsi="Cambria Math"/>
                                      <w:b/>
                                      <w:i/>
                                      <w:iCs/>
                                      <w:lang w:val="en-US" w:eastAsia="zh-CN"/>
                                    </w:rPr>
                                  </m:ctrlPr>
                                </m:sSupPr>
                                <m:e>
                                  <m:r>
                                    <m:rPr>
                                      <m:sty m:val="bi"/>
                                    </m:rPr>
                                    <w:rPr>
                                      <w:rFonts w:ascii="Cambria Math" w:eastAsia="Batang" w:hAnsi="Cambria Math"/>
                                      <w:lang w:eastAsia="zh-CN"/>
                                    </w:rPr>
                                    <m:t>2</m:t>
                                  </m:r>
                                </m:e>
                                <m:sup>
                                  <m:r>
                                    <m:rPr>
                                      <m:sty m:val="bi"/>
                                    </m:rPr>
                                    <w:rPr>
                                      <w:rFonts w:ascii="Cambria Math" w:eastAsia="Batang" w:hAnsi="Cambria Math"/>
                                      <w:lang w:eastAsia="zh-CN"/>
                                    </w:rPr>
                                    <m:t>k</m:t>
                                  </m:r>
                                </m:sup>
                              </m:sSup>
                              <m:r>
                                <m:rPr>
                                  <m:sty m:val="b"/>
                                </m:rPr>
                                <w:rPr>
                                  <w:rFonts w:ascii="Cambria Math" w:eastAsia="Batang" w:hAnsi="Cambria Math"/>
                                  <w:lang w:val="en-US" w:eastAsia="zh-CN"/>
                                </w:rPr>
                                <m:t>) </m:t>
                              </m:r>
                            </m:oMath>
                            <w:r w:rsidRPr="00E53E07">
                              <w:rPr>
                                <w:rFonts w:eastAsia="Batang"/>
                                <w:b/>
                                <w:lang w:val="en-US" w:eastAsia="zh-CN"/>
                              </w:rPr>
                              <w:t>where</w:t>
                            </w:r>
                            <w:r w:rsidRPr="00E53E07">
                              <w:rPr>
                                <w:rFonts w:eastAsia="Batang"/>
                                <w:b/>
                                <w:i/>
                                <w:iCs/>
                                <w:lang w:val="en-US" w:eastAsia="zh-CN"/>
                              </w:rPr>
                              <w:t xml:space="preserve"> k </w:t>
                            </w:r>
                            <w:r w:rsidRPr="00E53E07">
                              <w:rPr>
                                <w:rFonts w:eastAsia="Batang"/>
                                <w:b/>
                                <w:lang w:val="en-US" w:eastAsia="zh-CN"/>
                              </w:rPr>
                              <w:t>is a configuration parameter</w:t>
                            </w:r>
                          </w:p>
                          <w:p w14:paraId="5258494D" w14:textId="77777777" w:rsidR="008A1F64" w:rsidRPr="00E53E07" w:rsidRDefault="008A1F64" w:rsidP="00E53E07">
                            <w:pPr>
                              <w:numPr>
                                <w:ilvl w:val="2"/>
                                <w:numId w:val="43"/>
                              </w:numPr>
                              <w:rPr>
                                <w:rFonts w:eastAsia="Batang"/>
                                <w:b/>
                                <w:lang w:val="en-US" w:eastAsia="zh-CN"/>
                              </w:rPr>
                            </w:pPr>
                            <w:r w:rsidRPr="00E53E07">
                              <w:rPr>
                                <w:rFonts w:eastAsia="Batang"/>
                                <w:b/>
                                <w:lang w:val="en-US" w:eastAsia="zh-CN"/>
                              </w:rPr>
                              <w:t xml:space="preserve">Whether UE always can follow signaled </w:t>
                            </w:r>
                            <w:r w:rsidRPr="00E53E07">
                              <w:rPr>
                                <w:rFonts w:eastAsia="Batang"/>
                                <w:b/>
                                <w:i/>
                                <w:iCs/>
                                <w:lang w:val="en-US" w:eastAsia="zh-CN"/>
                              </w:rPr>
                              <w:t xml:space="preserve">k </w:t>
                            </w:r>
                            <w:r w:rsidRPr="00E53E07">
                              <w:rPr>
                                <w:rFonts w:eastAsia="Batang"/>
                                <w:b/>
                                <w:lang w:val="en-US" w:eastAsia="zh-CN"/>
                              </w:rPr>
                              <w:t xml:space="preserve">or may need to adjust </w:t>
                            </w:r>
                            <w:r w:rsidRPr="00E53E07">
                              <w:rPr>
                                <w:rFonts w:eastAsia="Batang"/>
                                <w:b/>
                                <w:i/>
                                <w:iCs/>
                                <w:lang w:val="en-US" w:eastAsia="zh-CN"/>
                              </w:rPr>
                              <w:t>k</w:t>
                            </w:r>
                          </w:p>
                          <w:p w14:paraId="2000F208" w14:textId="77777777" w:rsidR="008A1F64" w:rsidRPr="00E53E07" w:rsidRDefault="008A1F64" w:rsidP="00E53E07">
                            <w:pPr>
                              <w:numPr>
                                <w:ilvl w:val="3"/>
                                <w:numId w:val="43"/>
                              </w:numPr>
                              <w:rPr>
                                <w:rFonts w:eastAsia="Batang"/>
                                <w:b/>
                                <w:lang w:val="en-US" w:eastAsia="zh-CN"/>
                              </w:rPr>
                            </w:pPr>
                            <w:r w:rsidRPr="00E53E07">
                              <w:rPr>
                                <w:rFonts w:eastAsia="Batang"/>
                                <w:b/>
                                <w:i/>
                                <w:iCs/>
                                <w:lang w:val="en-US" w:eastAsia="zh-CN"/>
                              </w:rPr>
                              <w:t>FFS: whether UE can report its capability of k to NW</w:t>
                            </w:r>
                          </w:p>
                          <w:p w14:paraId="5F51D553" w14:textId="77777777" w:rsidR="008A1F64" w:rsidRPr="00E53E07" w:rsidRDefault="008A1F64" w:rsidP="00E53E07">
                            <w:pPr>
                              <w:numPr>
                                <w:ilvl w:val="2"/>
                                <w:numId w:val="43"/>
                              </w:numPr>
                              <w:rPr>
                                <w:rFonts w:eastAsia="Batang"/>
                                <w:b/>
                                <w:lang w:val="en-US" w:eastAsia="zh-CN"/>
                              </w:rPr>
                            </w:pPr>
                            <w:r w:rsidRPr="00E53E07">
                              <w:rPr>
                                <w:rFonts w:eastAsia="Batang"/>
                                <w:b/>
                                <w:lang w:val="en-US" w:eastAsia="zh-CN"/>
                              </w:rPr>
                              <w:t xml:space="preserve">Min/max values of </w:t>
                            </w:r>
                            <w:r w:rsidRPr="00E53E07">
                              <w:rPr>
                                <w:rFonts w:eastAsia="Batang"/>
                                <w:b/>
                                <w:i/>
                                <w:iCs/>
                                <w:lang w:val="en-US" w:eastAsia="zh-CN"/>
                              </w:rPr>
                              <w:t>k</w:t>
                            </w:r>
                            <w:r w:rsidRPr="00E53E07">
                              <w:rPr>
                                <w:rFonts w:eastAsia="Batang"/>
                                <w:b/>
                                <w:lang w:val="en-US" w:eastAsia="zh-CN"/>
                              </w:rPr>
                              <w:t>, and whether they depend on FR1/FR2 and center/edge mapping</w:t>
                            </w:r>
                          </w:p>
                          <w:p w14:paraId="6171C8BC" w14:textId="77777777" w:rsidR="008A1F64" w:rsidRPr="00E53E07" w:rsidRDefault="008A1F64" w:rsidP="00E53E07">
                            <w:pPr>
                              <w:numPr>
                                <w:ilvl w:val="1"/>
                                <w:numId w:val="43"/>
                              </w:numPr>
                              <w:rPr>
                                <w:rFonts w:eastAsia="Batang"/>
                                <w:b/>
                                <w:lang w:val="en-US" w:eastAsia="zh-CN"/>
                              </w:rPr>
                            </w:pPr>
                            <w:r w:rsidRPr="00E53E07">
                              <w:rPr>
                                <w:rFonts w:eastAsia="Batang"/>
                                <w:b/>
                                <w:lang w:val="en-US" w:eastAsia="zh-CN"/>
                              </w:rPr>
                              <w:t>Note: other relevant aspects are not precluded</w:t>
                            </w:r>
                          </w:p>
                          <w:p w14:paraId="5E0BED84" w14:textId="77777777" w:rsidR="008A1F64" w:rsidRPr="009C5EB9" w:rsidRDefault="008A1F64" w:rsidP="003221B9">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629B6F07" id="Text Box 3" o:spid="_x0000_s1028" type="#_x0000_t202" style="width:463.1pt;height:23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">
                <v:textbox>
                  <w:txbxContent>
                    <w:p w14:paraId="1D501579" w14:textId="519F0EE9" w:rsidR="008A1F64" w:rsidRDefault="008A1F64" w:rsidP="003221B9">
                      <w:pPr>
                        <w:rPr>
                          <w:rFonts w:eastAsia="Batang"/>
                          <w:b/>
                          <w:bCs/>
                          <w:lang w:eastAsia="zh-CN"/>
                        </w:rPr>
                      </w:pPr>
                      <w:r w:rsidRPr="000E1707">
                        <w:rPr>
                          <w:rFonts w:eastAsia="Batang"/>
                          <w:b/>
                          <w:bCs/>
                          <w:lang w:eastAsia="zh-CN"/>
                        </w:rPr>
                        <w:t>PRS-RSTD report mapping table(s)</w:t>
                      </w:r>
                      <w:r>
                        <w:rPr>
                          <w:rFonts w:eastAsia="Batang"/>
                          <w:b/>
                          <w:bCs/>
                          <w:lang w:eastAsia="zh-CN"/>
                        </w:rPr>
                        <w:t>:</w:t>
                      </w:r>
                    </w:p>
                    <w:p w14:paraId="5A9A3888" w14:textId="77777777" w:rsidR="008A1F64" w:rsidRPr="00E53E07" w:rsidRDefault="008A1F64" w:rsidP="00E53E07">
                      <w:pPr>
                        <w:numPr>
                          <w:ilvl w:val="0"/>
                          <w:numId w:val="43"/>
                        </w:numPr>
                        <w:rPr>
                          <w:rFonts w:eastAsia="Batang"/>
                          <w:b/>
                          <w:lang w:val="en-US" w:eastAsia="zh-CN"/>
                        </w:rPr>
                      </w:pPr>
                      <w:r w:rsidRPr="00E53E07">
                        <w:rPr>
                          <w:rFonts w:eastAsia="Batang"/>
                          <w:b/>
                          <w:lang w:val="en-US" w:eastAsia="zh-CN"/>
                        </w:rPr>
                        <w:t xml:space="preserve">PRS-RSTD report mapping table(s) are FFS. </w:t>
                      </w:r>
                    </w:p>
                    <w:p w14:paraId="6977B051" w14:textId="77777777" w:rsidR="008A1F64" w:rsidRPr="00E53E07" w:rsidRDefault="008A1F64" w:rsidP="00E53E07">
                      <w:pPr>
                        <w:numPr>
                          <w:ilvl w:val="0"/>
                          <w:numId w:val="43"/>
                        </w:numPr>
                        <w:rPr>
                          <w:rFonts w:eastAsia="Batang"/>
                          <w:b/>
                          <w:lang w:val="en-US" w:eastAsia="zh-CN"/>
                        </w:rPr>
                      </w:pPr>
                      <w:r w:rsidRPr="00E53E07">
                        <w:rPr>
                          <w:rFonts w:eastAsia="Batang"/>
                          <w:b/>
                          <w:lang w:val="en-US" w:eastAsia="zh-CN"/>
                        </w:rPr>
                        <w:t>RAN4 to continue discussion on PRS-RSTD report mapping table(s) in the next meeting considering e.g. the following aspects:</w:t>
                      </w:r>
                    </w:p>
                    <w:p w14:paraId="2FB3F762" w14:textId="77777777" w:rsidR="008A1F64" w:rsidRPr="00E53E07" w:rsidRDefault="008A1F64" w:rsidP="00E53E07">
                      <w:pPr>
                        <w:numPr>
                          <w:ilvl w:val="1"/>
                          <w:numId w:val="43"/>
                        </w:numPr>
                        <w:rPr>
                          <w:rFonts w:eastAsia="Batang"/>
                          <w:b/>
                          <w:lang w:val="en-US" w:eastAsia="zh-CN"/>
                        </w:rPr>
                      </w:pPr>
                      <w:r w:rsidRPr="00E53E07">
                        <w:rPr>
                          <w:rFonts w:eastAsia="Batang"/>
                          <w:b/>
                          <w:lang w:val="en-US" w:eastAsia="zh-CN"/>
                        </w:rPr>
                        <w:t>Uniform vs. non-uniform granularity</w:t>
                      </w:r>
                    </w:p>
                    <w:p w14:paraId="262629EB" w14:textId="77777777" w:rsidR="008A1F64" w:rsidRPr="00E53E07" w:rsidRDefault="008A1F64" w:rsidP="00E53E07">
                      <w:pPr>
                        <w:numPr>
                          <w:ilvl w:val="1"/>
                          <w:numId w:val="43"/>
                        </w:numPr>
                        <w:rPr>
                          <w:rFonts w:eastAsia="Batang"/>
                          <w:b/>
                          <w:lang w:val="en-US" w:eastAsia="zh-CN"/>
                        </w:rPr>
                      </w:pPr>
                      <w:r w:rsidRPr="00E53E07">
                        <w:rPr>
                          <w:rFonts w:eastAsia="Batang"/>
                          <w:b/>
                          <w:lang w:val="en-US" w:eastAsia="zh-CN"/>
                        </w:rPr>
                        <w:t>Number of report mapping tables</w:t>
                      </w:r>
                    </w:p>
                    <w:p w14:paraId="2122E282" w14:textId="29E0F720" w:rsidR="008A1F64" w:rsidRPr="00E53E07" w:rsidRDefault="008A1F64" w:rsidP="00E53E07">
                      <w:pPr>
                        <w:numPr>
                          <w:ilvl w:val="1"/>
                          <w:numId w:val="43"/>
                        </w:numPr>
                        <w:rPr>
                          <w:rFonts w:eastAsia="Batang"/>
                          <w:b/>
                          <w:lang w:val="en-US" w:eastAsia="zh-CN"/>
                        </w:rPr>
                      </w:pPr>
                      <w:r w:rsidRPr="00E53E07">
                        <w:rPr>
                          <w:rFonts w:eastAsia="Batang"/>
                          <w:b/>
                          <w:lang w:val="en-US" w:eastAsia="zh-CN"/>
                        </w:rPr>
                        <w:t xml:space="preserve">Parameter </w:t>
                      </w:r>
                      <w:r w:rsidRPr="00E53E07">
                        <w:rPr>
                          <w:rFonts w:eastAsia="Batang"/>
                          <w:b/>
                          <w:i/>
                          <w:iCs/>
                          <w:lang w:val="en-US" w:eastAsia="zh-CN"/>
                        </w:rPr>
                        <w:t xml:space="preserve">k </w:t>
                      </w:r>
                      <w:r w:rsidRPr="00E53E07">
                        <w:rPr>
                          <w:rFonts w:eastAsia="Batang"/>
                          <w:b/>
                          <w:lang w:val="en-US" w:eastAsia="zh-CN"/>
                        </w:rPr>
                        <w:t>(</w:t>
                      </w:r>
                      <m:oMath>
                        <m:r>
                          <m:rPr>
                            <m:sty m:val="bi"/>
                          </m:rPr>
                          <w:rPr>
                            <w:rFonts w:ascii="Cambria Math" w:eastAsia="Batang" w:hAnsi="Cambria Math"/>
                            <w:lang w:eastAsia="zh-CN"/>
                          </w:rPr>
                          <m:t>T=</m:t>
                        </m:r>
                        <m:sSub>
                          <m:sSubPr>
                            <m:ctrlPr>
                              <w:rPr>
                                <w:rFonts w:ascii="Cambria Math" w:eastAsia="Batang" w:hAnsi="Cambria Math"/>
                                <w:b/>
                                <w:i/>
                                <w:iCs/>
                                <w:lang w:val="en-US" w:eastAsia="zh-CN"/>
                              </w:rPr>
                            </m:ctrlPr>
                          </m:sSubPr>
                          <m:e>
                            <m:r>
                              <m:rPr>
                                <m:sty m:val="bi"/>
                              </m:rPr>
                              <w:rPr>
                                <w:rFonts w:ascii="Cambria Math" w:eastAsia="Batang" w:hAnsi="Cambria Math"/>
                                <w:lang w:eastAsia="zh-CN"/>
                              </w:rPr>
                              <m:t>T</m:t>
                            </m:r>
                          </m:e>
                          <m:sub>
                            <m:r>
                              <m:rPr>
                                <m:sty m:val="bi"/>
                              </m:rPr>
                              <w:rPr>
                                <w:rFonts w:ascii="Cambria Math" w:eastAsia="Batang" w:hAnsi="Cambria Math"/>
                                <w:lang w:eastAsia="zh-CN"/>
                              </w:rPr>
                              <m:t>c</m:t>
                            </m:r>
                          </m:sub>
                        </m:sSub>
                        <m:sSup>
                          <m:sSupPr>
                            <m:ctrlPr>
                              <w:rPr>
                                <w:rFonts w:ascii="Cambria Math" w:eastAsia="Batang" w:hAnsi="Cambria Math"/>
                                <w:b/>
                                <w:i/>
                                <w:iCs/>
                                <w:lang w:val="en-US" w:eastAsia="zh-CN"/>
                              </w:rPr>
                            </m:ctrlPr>
                          </m:sSupPr>
                          <m:e>
                            <m:r>
                              <m:rPr>
                                <m:sty m:val="bi"/>
                              </m:rPr>
                              <w:rPr>
                                <w:rFonts w:ascii="Cambria Math" w:eastAsia="Batang" w:hAnsi="Cambria Math"/>
                                <w:lang w:eastAsia="zh-CN"/>
                              </w:rPr>
                              <m:t>2</m:t>
                            </m:r>
                          </m:e>
                          <m:sup>
                            <m:r>
                              <m:rPr>
                                <m:sty m:val="bi"/>
                              </m:rPr>
                              <w:rPr>
                                <w:rFonts w:ascii="Cambria Math" w:eastAsia="Batang" w:hAnsi="Cambria Math"/>
                                <w:lang w:eastAsia="zh-CN"/>
                              </w:rPr>
                              <m:t>k</m:t>
                            </m:r>
                          </m:sup>
                        </m:sSup>
                        <m:r>
                          <m:rPr>
                            <m:sty m:val="b"/>
                          </m:rPr>
                          <w:rPr>
                            <w:rFonts w:ascii="Cambria Math" w:eastAsia="Batang" w:hAnsi="Cambria Math"/>
                            <w:lang w:val="en-US" w:eastAsia="zh-CN"/>
                          </w:rPr>
                          <m:t>) </m:t>
                        </m:r>
                      </m:oMath>
                      <w:r w:rsidRPr="00E53E07">
                        <w:rPr>
                          <w:rFonts w:eastAsia="Batang"/>
                          <w:b/>
                          <w:lang w:val="en-US" w:eastAsia="zh-CN"/>
                        </w:rPr>
                        <w:t>where</w:t>
                      </w:r>
                      <w:r w:rsidRPr="00E53E07">
                        <w:rPr>
                          <w:rFonts w:eastAsia="Batang"/>
                          <w:b/>
                          <w:i/>
                          <w:iCs/>
                          <w:lang w:val="en-US" w:eastAsia="zh-CN"/>
                        </w:rPr>
                        <w:t xml:space="preserve"> k </w:t>
                      </w:r>
                      <w:r w:rsidRPr="00E53E07">
                        <w:rPr>
                          <w:rFonts w:eastAsia="Batang"/>
                          <w:b/>
                          <w:lang w:val="en-US" w:eastAsia="zh-CN"/>
                        </w:rPr>
                        <w:t>is a configuration parameter</w:t>
                      </w:r>
                    </w:p>
                    <w:p w14:paraId="5258494D" w14:textId="77777777" w:rsidR="008A1F64" w:rsidRPr="00E53E07" w:rsidRDefault="008A1F64" w:rsidP="00E53E07">
                      <w:pPr>
                        <w:numPr>
                          <w:ilvl w:val="2"/>
                          <w:numId w:val="43"/>
                        </w:numPr>
                        <w:rPr>
                          <w:rFonts w:eastAsia="Batang"/>
                          <w:b/>
                          <w:lang w:val="en-US" w:eastAsia="zh-CN"/>
                        </w:rPr>
                      </w:pPr>
                      <w:r w:rsidRPr="00E53E07">
                        <w:rPr>
                          <w:rFonts w:eastAsia="Batang"/>
                          <w:b/>
                          <w:lang w:val="en-US" w:eastAsia="zh-CN"/>
                        </w:rPr>
                        <w:t xml:space="preserve">Whether UE always can follow signaled </w:t>
                      </w:r>
                      <w:r w:rsidRPr="00E53E07">
                        <w:rPr>
                          <w:rFonts w:eastAsia="Batang"/>
                          <w:b/>
                          <w:i/>
                          <w:iCs/>
                          <w:lang w:val="en-US" w:eastAsia="zh-CN"/>
                        </w:rPr>
                        <w:t xml:space="preserve">k </w:t>
                      </w:r>
                      <w:r w:rsidRPr="00E53E07">
                        <w:rPr>
                          <w:rFonts w:eastAsia="Batang"/>
                          <w:b/>
                          <w:lang w:val="en-US" w:eastAsia="zh-CN"/>
                        </w:rPr>
                        <w:t xml:space="preserve">or may need to adjust </w:t>
                      </w:r>
                      <w:r w:rsidRPr="00E53E07">
                        <w:rPr>
                          <w:rFonts w:eastAsia="Batang"/>
                          <w:b/>
                          <w:i/>
                          <w:iCs/>
                          <w:lang w:val="en-US" w:eastAsia="zh-CN"/>
                        </w:rPr>
                        <w:t>k</w:t>
                      </w:r>
                    </w:p>
                    <w:p w14:paraId="2000F208" w14:textId="77777777" w:rsidR="008A1F64" w:rsidRPr="00E53E07" w:rsidRDefault="008A1F64" w:rsidP="00E53E07">
                      <w:pPr>
                        <w:numPr>
                          <w:ilvl w:val="3"/>
                          <w:numId w:val="43"/>
                        </w:numPr>
                        <w:rPr>
                          <w:rFonts w:eastAsia="Batang"/>
                          <w:b/>
                          <w:lang w:val="en-US" w:eastAsia="zh-CN"/>
                        </w:rPr>
                      </w:pPr>
                      <w:r w:rsidRPr="00E53E07">
                        <w:rPr>
                          <w:rFonts w:eastAsia="Batang"/>
                          <w:b/>
                          <w:i/>
                          <w:iCs/>
                          <w:lang w:val="en-US" w:eastAsia="zh-CN"/>
                        </w:rPr>
                        <w:t>FFS: whether UE can report its capability of k to NW</w:t>
                      </w:r>
                    </w:p>
                    <w:p w14:paraId="5F51D553" w14:textId="77777777" w:rsidR="008A1F64" w:rsidRPr="00E53E07" w:rsidRDefault="008A1F64" w:rsidP="00E53E07">
                      <w:pPr>
                        <w:numPr>
                          <w:ilvl w:val="2"/>
                          <w:numId w:val="43"/>
                        </w:numPr>
                        <w:rPr>
                          <w:rFonts w:eastAsia="Batang"/>
                          <w:b/>
                          <w:lang w:val="en-US" w:eastAsia="zh-CN"/>
                        </w:rPr>
                      </w:pPr>
                      <w:r w:rsidRPr="00E53E07">
                        <w:rPr>
                          <w:rFonts w:eastAsia="Batang"/>
                          <w:b/>
                          <w:lang w:val="en-US" w:eastAsia="zh-CN"/>
                        </w:rPr>
                        <w:t xml:space="preserve">Min/max values of </w:t>
                      </w:r>
                      <w:r w:rsidRPr="00E53E07">
                        <w:rPr>
                          <w:rFonts w:eastAsia="Batang"/>
                          <w:b/>
                          <w:i/>
                          <w:iCs/>
                          <w:lang w:val="en-US" w:eastAsia="zh-CN"/>
                        </w:rPr>
                        <w:t>k</w:t>
                      </w:r>
                      <w:r w:rsidRPr="00E53E07">
                        <w:rPr>
                          <w:rFonts w:eastAsia="Batang"/>
                          <w:b/>
                          <w:lang w:val="en-US" w:eastAsia="zh-CN"/>
                        </w:rPr>
                        <w:t>, and whether they depend on FR1/FR2 and center/edge mapping</w:t>
                      </w:r>
                    </w:p>
                    <w:p w14:paraId="6171C8BC" w14:textId="77777777" w:rsidR="008A1F64" w:rsidRPr="00E53E07" w:rsidRDefault="008A1F64" w:rsidP="00E53E07">
                      <w:pPr>
                        <w:numPr>
                          <w:ilvl w:val="1"/>
                          <w:numId w:val="43"/>
                        </w:numPr>
                        <w:rPr>
                          <w:rFonts w:eastAsia="Batang"/>
                          <w:b/>
                          <w:lang w:val="en-US" w:eastAsia="zh-CN"/>
                        </w:rPr>
                      </w:pPr>
                      <w:r w:rsidRPr="00E53E07">
                        <w:rPr>
                          <w:rFonts w:eastAsia="Batang"/>
                          <w:b/>
                          <w:lang w:val="en-US" w:eastAsia="zh-CN"/>
                        </w:rPr>
                        <w:t>Note: other relevant aspects are not precluded</w:t>
                      </w:r>
                    </w:p>
                    <w:p w14:paraId="5E0BED84" w14:textId="77777777" w:rsidR="008A1F64" w:rsidRPr="009C5EB9" w:rsidRDefault="008A1F64" w:rsidP="003221B9">
                      <w:pPr>
                        <w:rPr>
                          <w:rFonts w:eastAsia="Batang"/>
                          <w:b/>
                          <w:lang w:eastAsia="zh-CN"/>
                        </w:rPr>
                      </w:pPr>
                    </w:p>
                  </w:txbxContent>
                </v:textbox>
                <w10:anchorlock/>
              </v:shape>
            </w:pict>
          </mc:Fallback>
        </mc:AlternateContent>
      </w:r>
    </w:p>
    <w:p w14:paraId="3824E6B6" w14:textId="7F3A0A2A" w:rsidR="0070786A" w:rsidRDefault="0070786A" w:rsidP="00642B36">
      <w:pPr>
        <w:rPr>
          <w:lang w:val="en-US" w:eastAsia="zh-CN"/>
        </w:rPr>
      </w:pPr>
      <w:r>
        <w:rPr>
          <w:lang w:val="en-US" w:eastAsia="zh-CN"/>
        </w:rPr>
        <w:t>In [3], we proposed one report mapping table per FR</w:t>
      </w:r>
      <w:r w:rsidR="007D4B65">
        <w:rPr>
          <w:lang w:val="en-US" w:eastAsia="zh-CN"/>
        </w:rPr>
        <w:t xml:space="preserve"> with uniform granularity </w:t>
      </w:r>
      <w:r w:rsidR="00B437CB">
        <w:rPr>
          <w:lang w:val="en-US" w:eastAsia="zh-CN"/>
        </w:rPr>
        <w:t xml:space="preserve">of 4Tc for FR1 and Tc for FR2. </w:t>
      </w:r>
      <w:r w:rsidR="00421DD4">
        <w:rPr>
          <w:lang w:val="en-US" w:eastAsia="zh-CN"/>
        </w:rPr>
        <w:t xml:space="preserve">Some companies proposed one report mapping table per each value of parameter </w:t>
      </w:r>
      <w:r w:rsidR="006062DD" w:rsidRPr="006062DD">
        <w:rPr>
          <w:b/>
          <w:bCs/>
          <w:i/>
          <w:iCs/>
          <w:lang w:val="en-US" w:eastAsia="zh-CN"/>
        </w:rPr>
        <w:t>k</w:t>
      </w:r>
      <w:r w:rsidR="006062DD">
        <w:rPr>
          <w:b/>
          <w:bCs/>
          <w:i/>
          <w:iCs/>
          <w:lang w:val="en-US" w:eastAsia="zh-CN"/>
        </w:rPr>
        <w:t xml:space="preserve"> </w:t>
      </w:r>
      <w:r w:rsidR="00B80A4A">
        <w:rPr>
          <w:lang w:val="en-US" w:eastAsia="zh-CN"/>
        </w:rPr>
        <w:t xml:space="preserve">, as signaled by the NW, and UE simply follows it. </w:t>
      </w:r>
      <w:r w:rsidR="00C858FE">
        <w:rPr>
          <w:lang w:val="en-US" w:eastAsia="zh-CN"/>
        </w:rPr>
        <w:t xml:space="preserve">This proposal is also agreeable to us and </w:t>
      </w:r>
      <w:r w:rsidR="000F7E27">
        <w:rPr>
          <w:lang w:val="en-US" w:eastAsia="zh-CN"/>
        </w:rPr>
        <w:t xml:space="preserve">in this section, we </w:t>
      </w:r>
      <w:r w:rsidR="001403C2">
        <w:rPr>
          <w:lang w:val="en-US" w:eastAsia="zh-CN"/>
        </w:rPr>
        <w:t xml:space="preserve">discuss these further. </w:t>
      </w:r>
    </w:p>
    <w:p w14:paraId="70A4D854" w14:textId="6D675A85" w:rsidR="001403C2" w:rsidRDefault="00C95D47" w:rsidP="00642B36">
      <w:pPr>
        <w:rPr>
          <w:lang w:val="en-US" w:eastAsia="zh-CN"/>
        </w:rPr>
      </w:pPr>
      <w:r>
        <w:rPr>
          <w:lang w:val="en-US" w:eastAsia="zh-CN"/>
        </w:rPr>
        <w:t xml:space="preserve">The range of </w:t>
      </w:r>
      <w:r w:rsidR="00587BA5">
        <w:rPr>
          <w:lang w:val="en-US" w:eastAsia="zh-CN"/>
        </w:rPr>
        <w:t xml:space="preserve">values for parameter </w:t>
      </w:r>
      <w:r w:rsidR="00587BA5" w:rsidRPr="006062DD">
        <w:rPr>
          <w:b/>
          <w:bCs/>
          <w:i/>
          <w:iCs/>
          <w:lang w:val="en-US" w:eastAsia="zh-CN"/>
        </w:rPr>
        <w:t>k</w:t>
      </w:r>
      <w:r w:rsidR="00587BA5">
        <w:rPr>
          <w:b/>
          <w:bCs/>
          <w:i/>
          <w:iCs/>
          <w:lang w:val="en-US" w:eastAsia="zh-CN"/>
        </w:rPr>
        <w:t xml:space="preserve"> </w:t>
      </w:r>
      <w:r w:rsidR="00490EF6">
        <w:rPr>
          <w:lang w:val="en-US" w:eastAsia="zh-CN"/>
        </w:rPr>
        <w:t>as agreed in RAN1 is [0</w:t>
      </w:r>
      <w:r w:rsidR="00714FE9">
        <w:rPr>
          <w:lang w:val="en-US" w:eastAsia="zh-CN"/>
        </w:rPr>
        <w:t xml:space="preserve">-5] with </w:t>
      </w:r>
      <w:r w:rsidR="00714FE9" w:rsidRPr="006062DD">
        <w:rPr>
          <w:b/>
          <w:bCs/>
          <w:i/>
          <w:iCs/>
          <w:lang w:val="en-US" w:eastAsia="zh-CN"/>
        </w:rPr>
        <w:t>k</w:t>
      </w:r>
      <w:r w:rsidR="00714FE9">
        <w:rPr>
          <w:b/>
          <w:bCs/>
          <w:i/>
          <w:iCs/>
          <w:lang w:val="en-US" w:eastAsia="zh-CN"/>
        </w:rPr>
        <w:t xml:space="preserve"> </w:t>
      </w:r>
      <w:r w:rsidR="00714FE9" w:rsidRPr="00714FE9">
        <w:rPr>
          <w:lang w:val="en-US" w:eastAsia="zh-CN"/>
        </w:rPr>
        <w:t>= -1</w:t>
      </w:r>
      <w:r w:rsidR="00CA5E43">
        <w:rPr>
          <w:lang w:val="en-US" w:eastAsia="zh-CN"/>
        </w:rPr>
        <w:t xml:space="preserve"> left to RAN4 to decide. We have no strong view whether to include </w:t>
      </w:r>
      <w:r w:rsidR="00CA5E43" w:rsidRPr="006062DD">
        <w:rPr>
          <w:b/>
          <w:bCs/>
          <w:i/>
          <w:iCs/>
          <w:lang w:val="en-US" w:eastAsia="zh-CN"/>
        </w:rPr>
        <w:t>k</w:t>
      </w:r>
      <w:r w:rsidR="00CA5E43">
        <w:rPr>
          <w:b/>
          <w:bCs/>
          <w:i/>
          <w:iCs/>
          <w:lang w:val="en-US" w:eastAsia="zh-CN"/>
        </w:rPr>
        <w:t xml:space="preserve"> </w:t>
      </w:r>
      <w:r w:rsidR="00CA5E43" w:rsidRPr="00714FE9">
        <w:rPr>
          <w:lang w:val="en-US" w:eastAsia="zh-CN"/>
        </w:rPr>
        <w:t>= -1</w:t>
      </w:r>
      <w:r w:rsidR="00CA5E43">
        <w:rPr>
          <w:lang w:val="en-US" w:eastAsia="zh-CN"/>
        </w:rPr>
        <w:t xml:space="preserve"> in R16 specification or not. For the </w:t>
      </w:r>
      <w:r w:rsidR="001337D7">
        <w:rPr>
          <w:lang w:val="en-US" w:eastAsia="zh-CN"/>
        </w:rPr>
        <w:t>commercial and regulatory requirement</w:t>
      </w:r>
      <w:r w:rsidR="001E0299">
        <w:rPr>
          <w:lang w:val="en-US" w:eastAsia="zh-CN"/>
        </w:rPr>
        <w:t xml:space="preserve">s </w:t>
      </w:r>
      <w:r w:rsidR="002371FB">
        <w:rPr>
          <w:lang w:val="en-US" w:eastAsia="zh-CN"/>
        </w:rPr>
        <w:t xml:space="preserve">listed in R16 WI objectives, </w:t>
      </w:r>
      <w:r w:rsidR="002371FB" w:rsidRPr="006062DD">
        <w:rPr>
          <w:b/>
          <w:bCs/>
          <w:i/>
          <w:iCs/>
          <w:lang w:val="en-US" w:eastAsia="zh-CN"/>
        </w:rPr>
        <w:t>k</w:t>
      </w:r>
      <w:r w:rsidR="002371FB">
        <w:rPr>
          <w:b/>
          <w:bCs/>
          <w:i/>
          <w:iCs/>
          <w:lang w:val="en-US" w:eastAsia="zh-CN"/>
        </w:rPr>
        <w:t xml:space="preserve"> </w:t>
      </w:r>
      <w:r w:rsidR="002371FB" w:rsidRPr="00714FE9">
        <w:rPr>
          <w:lang w:val="en-US" w:eastAsia="zh-CN"/>
        </w:rPr>
        <w:t>= -1</w:t>
      </w:r>
      <w:r w:rsidR="002371FB">
        <w:rPr>
          <w:lang w:val="en-US" w:eastAsia="zh-CN"/>
        </w:rPr>
        <w:t xml:space="preserve"> is not necessary. However, including </w:t>
      </w:r>
      <w:r w:rsidR="002371FB" w:rsidRPr="006062DD">
        <w:rPr>
          <w:b/>
          <w:bCs/>
          <w:i/>
          <w:iCs/>
          <w:lang w:val="en-US" w:eastAsia="zh-CN"/>
        </w:rPr>
        <w:t>k</w:t>
      </w:r>
      <w:r w:rsidR="002371FB">
        <w:rPr>
          <w:b/>
          <w:bCs/>
          <w:i/>
          <w:iCs/>
          <w:lang w:val="en-US" w:eastAsia="zh-CN"/>
        </w:rPr>
        <w:t xml:space="preserve"> </w:t>
      </w:r>
      <w:r w:rsidR="002371FB" w:rsidRPr="00714FE9">
        <w:rPr>
          <w:lang w:val="en-US" w:eastAsia="zh-CN"/>
        </w:rPr>
        <w:t>= -1</w:t>
      </w:r>
      <w:r w:rsidR="002371FB">
        <w:rPr>
          <w:lang w:val="en-US" w:eastAsia="zh-CN"/>
        </w:rPr>
        <w:t xml:space="preserve"> can make the specification future proof for R17 enhancements. So our preference is to include </w:t>
      </w:r>
      <w:r w:rsidR="002371FB" w:rsidRPr="006062DD">
        <w:rPr>
          <w:b/>
          <w:bCs/>
          <w:i/>
          <w:iCs/>
          <w:lang w:val="en-US" w:eastAsia="zh-CN"/>
        </w:rPr>
        <w:t>k</w:t>
      </w:r>
      <w:r w:rsidR="002371FB">
        <w:rPr>
          <w:b/>
          <w:bCs/>
          <w:i/>
          <w:iCs/>
          <w:lang w:val="en-US" w:eastAsia="zh-CN"/>
        </w:rPr>
        <w:t xml:space="preserve"> </w:t>
      </w:r>
      <w:r w:rsidR="002371FB" w:rsidRPr="00714FE9">
        <w:rPr>
          <w:lang w:val="en-US" w:eastAsia="zh-CN"/>
        </w:rPr>
        <w:t>= -1</w:t>
      </w:r>
      <w:r w:rsidR="002371FB">
        <w:rPr>
          <w:lang w:val="en-US" w:eastAsia="zh-CN"/>
        </w:rPr>
        <w:t xml:space="preserve"> in the report mapping tables.</w:t>
      </w:r>
    </w:p>
    <w:p w14:paraId="31089D39" w14:textId="51E2721E" w:rsidR="002371FB" w:rsidRDefault="00A04DD3" w:rsidP="00642B36">
      <w:pPr>
        <w:rPr>
          <w:b/>
          <w:bCs/>
          <w:lang w:val="en-US" w:eastAsia="zh-CN"/>
        </w:rPr>
      </w:pPr>
      <w:r w:rsidRPr="00002725">
        <w:rPr>
          <w:b/>
          <w:bCs/>
          <w:lang w:val="en-US" w:eastAsia="zh-CN"/>
        </w:rPr>
        <w:t>Proposal</w:t>
      </w:r>
      <w:r w:rsidR="00CD2A22">
        <w:rPr>
          <w:b/>
          <w:bCs/>
          <w:lang w:val="en-US" w:eastAsia="zh-CN"/>
        </w:rPr>
        <w:t xml:space="preserve"> 3</w:t>
      </w:r>
      <w:r w:rsidRPr="00002725">
        <w:rPr>
          <w:b/>
          <w:bCs/>
          <w:lang w:val="en-US" w:eastAsia="zh-CN"/>
        </w:rPr>
        <w:t xml:space="preserve">. </w:t>
      </w:r>
      <w:r w:rsidR="00121490">
        <w:rPr>
          <w:b/>
          <w:bCs/>
          <w:lang w:val="en-US" w:eastAsia="zh-CN"/>
        </w:rPr>
        <w:t>Define RSTD report mapping table for</w:t>
      </w:r>
      <w:r w:rsidRPr="00002725">
        <w:rPr>
          <w:b/>
          <w:bCs/>
          <w:lang w:val="en-US" w:eastAsia="zh-CN"/>
        </w:rPr>
        <w:t xml:space="preserve"> </w:t>
      </w:r>
      <w:r w:rsidRPr="00002725">
        <w:rPr>
          <w:b/>
          <w:bCs/>
          <w:i/>
          <w:iCs/>
          <w:lang w:val="en-US" w:eastAsia="zh-CN"/>
        </w:rPr>
        <w:t xml:space="preserve">k </w:t>
      </w:r>
      <w:r w:rsidRPr="00002725">
        <w:rPr>
          <w:b/>
          <w:bCs/>
          <w:lang w:val="en-US" w:eastAsia="zh-CN"/>
        </w:rPr>
        <w:t>= -1</w:t>
      </w:r>
      <w:r w:rsidR="00121490">
        <w:rPr>
          <w:b/>
          <w:bCs/>
          <w:lang w:val="en-US" w:eastAsia="zh-CN"/>
        </w:rPr>
        <w:t>.</w:t>
      </w:r>
    </w:p>
    <w:p w14:paraId="0208A8FF" w14:textId="0B16D75A" w:rsidR="00F233D1" w:rsidRDefault="00F233D1" w:rsidP="00642B36">
      <w:pPr>
        <w:rPr>
          <w:b/>
          <w:bCs/>
          <w:lang w:val="en-US" w:eastAsia="zh-CN"/>
        </w:rPr>
      </w:pPr>
      <w:r>
        <w:rPr>
          <w:b/>
          <w:bCs/>
          <w:lang w:val="en-US" w:eastAsia="zh-CN"/>
        </w:rPr>
        <w:t>Proposal</w:t>
      </w:r>
      <w:r w:rsidR="00CD2A22">
        <w:rPr>
          <w:b/>
          <w:bCs/>
          <w:lang w:val="en-US" w:eastAsia="zh-CN"/>
        </w:rPr>
        <w:t xml:space="preserve"> 4</w:t>
      </w:r>
      <w:r>
        <w:rPr>
          <w:b/>
          <w:bCs/>
          <w:lang w:val="en-US" w:eastAsia="zh-CN"/>
        </w:rPr>
        <w:t xml:space="preserve">. </w:t>
      </w:r>
      <w:r w:rsidR="00121490">
        <w:rPr>
          <w:b/>
          <w:bCs/>
          <w:lang w:val="en-US" w:eastAsia="zh-CN"/>
        </w:rPr>
        <w:t>D</w:t>
      </w:r>
      <w:r>
        <w:rPr>
          <w:b/>
          <w:bCs/>
          <w:lang w:val="en-US" w:eastAsia="zh-CN"/>
        </w:rPr>
        <w:t xml:space="preserve">efine one absolute RSTD report mapping table for </w:t>
      </w:r>
      <w:r w:rsidR="003E3927">
        <w:rPr>
          <w:b/>
          <w:bCs/>
          <w:lang w:val="en-US" w:eastAsia="zh-CN"/>
        </w:rPr>
        <w:t xml:space="preserve">each value of parameter </w:t>
      </w:r>
      <m:oMath>
        <m:r>
          <m:rPr>
            <m:sty m:val="bi"/>
          </m:rPr>
          <w:rPr>
            <w:rFonts w:ascii="Cambria Math" w:hAnsi="Cambria Math"/>
            <w:lang w:val="en-US" w:eastAsia="zh-CN"/>
          </w:rPr>
          <m:t>-1 ≤k≤5</m:t>
        </m:r>
      </m:oMath>
      <w:r w:rsidR="00BD671B">
        <w:rPr>
          <w:b/>
          <w:bCs/>
          <w:lang w:val="en-US" w:eastAsia="zh-CN"/>
        </w:rPr>
        <w:t>.</w:t>
      </w:r>
    </w:p>
    <w:p w14:paraId="7DC66B20" w14:textId="50C15A9B" w:rsidR="00BB4E7A" w:rsidRDefault="00BB4E7A" w:rsidP="00642B36">
      <w:pPr>
        <w:rPr>
          <w:lang w:val="en-US" w:eastAsia="zh-CN"/>
        </w:rPr>
      </w:pPr>
      <w:r>
        <w:rPr>
          <w:lang w:val="en-US" w:eastAsia="zh-CN"/>
        </w:rPr>
        <w:t xml:space="preserve">We maintain our position from previous meeting that the RSTD report mapping table should have a uniform granularity </w:t>
      </w:r>
      <w:r w:rsidR="002578F7">
        <w:rPr>
          <w:lang w:val="en-US" w:eastAsia="zh-CN"/>
        </w:rPr>
        <w:t xml:space="preserve">across the RSTD reporting range. This is consistent with RAN1 agreement and also prevents the need for any </w:t>
      </w:r>
      <w:r w:rsidR="00FC0C5C">
        <w:rPr>
          <w:lang w:val="en-US" w:eastAsia="zh-CN"/>
        </w:rPr>
        <w:t xml:space="preserve">possible adjustment to the signaled parameter </w:t>
      </w:r>
      <w:r w:rsidR="00FC0C5C" w:rsidRPr="006062DD">
        <w:rPr>
          <w:b/>
          <w:bCs/>
          <w:i/>
          <w:iCs/>
          <w:lang w:val="en-US" w:eastAsia="zh-CN"/>
        </w:rPr>
        <w:t>k</w:t>
      </w:r>
      <w:r w:rsidR="00E925AB">
        <w:rPr>
          <w:lang w:val="en-US" w:eastAsia="zh-CN"/>
        </w:rPr>
        <w:t xml:space="preserve"> which enables UE to simply follow the </w:t>
      </w:r>
      <w:r w:rsidR="00CE7045">
        <w:rPr>
          <w:lang w:val="en-US" w:eastAsia="zh-CN"/>
        </w:rPr>
        <w:t xml:space="preserve">signaled </w:t>
      </w:r>
      <w:r w:rsidR="00046028">
        <w:rPr>
          <w:lang w:val="en-US" w:eastAsia="zh-CN"/>
        </w:rPr>
        <w:t xml:space="preserve">value. </w:t>
      </w:r>
      <w:r w:rsidR="00121490">
        <w:rPr>
          <w:lang w:val="en-US" w:eastAsia="zh-CN"/>
        </w:rPr>
        <w:t xml:space="preserve">Moreover, as shown in </w:t>
      </w:r>
      <w:r w:rsidR="00D31194">
        <w:rPr>
          <w:lang w:val="en-US" w:eastAsia="zh-CN"/>
        </w:rPr>
        <w:t>the following paragraphs, non-uniform report mapping table (similar to LTE) only saves 1</w:t>
      </w:r>
      <w:r w:rsidR="00770C3A">
        <w:rPr>
          <w:lang w:val="en-US" w:eastAsia="zh-CN"/>
        </w:rPr>
        <w:t xml:space="preserve"> bit for each table </w:t>
      </w:r>
      <w:r w:rsidR="00AE1B6A">
        <w:rPr>
          <w:lang w:val="en-US" w:eastAsia="zh-CN"/>
        </w:rPr>
        <w:t xml:space="preserve">compared to uniform report mapping which is negligible particularly given the differential report mapping </w:t>
      </w:r>
      <w:r w:rsidR="00221D36">
        <w:rPr>
          <w:lang w:val="en-US" w:eastAsia="zh-CN"/>
        </w:rPr>
        <w:t xml:space="preserve">tables that will be discussed shortly. </w:t>
      </w:r>
    </w:p>
    <w:p w14:paraId="04E79595" w14:textId="725B26EC" w:rsidR="0060575A" w:rsidRPr="00121490" w:rsidRDefault="0060575A" w:rsidP="00642B36">
      <w:pPr>
        <w:rPr>
          <w:b/>
          <w:bCs/>
          <w:lang w:val="en-US" w:eastAsia="zh-CN"/>
        </w:rPr>
      </w:pPr>
      <w:r w:rsidRPr="00121490">
        <w:rPr>
          <w:b/>
          <w:bCs/>
          <w:lang w:val="en-US" w:eastAsia="zh-CN"/>
        </w:rPr>
        <w:lastRenderedPageBreak/>
        <w:t>Proposal</w:t>
      </w:r>
      <w:r w:rsidR="00CD2A22">
        <w:rPr>
          <w:b/>
          <w:bCs/>
          <w:lang w:val="en-US" w:eastAsia="zh-CN"/>
        </w:rPr>
        <w:t xml:space="preserve"> 5</w:t>
      </w:r>
      <w:r w:rsidRPr="00121490">
        <w:rPr>
          <w:b/>
          <w:bCs/>
          <w:lang w:val="en-US" w:eastAsia="zh-CN"/>
        </w:rPr>
        <w:t xml:space="preserve">. </w:t>
      </w:r>
      <w:r w:rsidR="00121490" w:rsidRPr="00121490">
        <w:rPr>
          <w:b/>
          <w:bCs/>
          <w:lang w:val="en-US" w:eastAsia="zh-CN"/>
        </w:rPr>
        <w:t>Use uniform granularity for each RSTD report mapping table.</w:t>
      </w:r>
    </w:p>
    <w:p w14:paraId="46ED3826" w14:textId="68AC482A" w:rsidR="00002725" w:rsidRDefault="00BC616C" w:rsidP="00642B36">
      <w:pPr>
        <w:rPr>
          <w:lang w:val="en-US" w:eastAsia="zh-CN"/>
        </w:rPr>
      </w:pPr>
      <w:r>
        <w:rPr>
          <w:lang w:val="en-US" w:eastAsia="zh-CN"/>
        </w:rPr>
        <w:t xml:space="preserve">In RAN4#94-e meeting, some companies expressed concerns </w:t>
      </w:r>
      <w:r w:rsidR="006D63DD">
        <w:rPr>
          <w:lang w:val="en-US" w:eastAsia="zh-CN"/>
        </w:rPr>
        <w:t>that small granularity in RSTD report mapping tables</w:t>
      </w:r>
      <w:r w:rsidR="002A58E5">
        <w:rPr>
          <w:lang w:val="en-US" w:eastAsia="zh-CN"/>
        </w:rPr>
        <w:t xml:space="preserve"> creates UE implementation complexity (e.g., large FFT sizes). We disagree with this notion and stress that </w:t>
      </w:r>
      <w:r w:rsidR="00BA177A">
        <w:rPr>
          <w:lang w:val="en-US" w:eastAsia="zh-CN"/>
        </w:rPr>
        <w:t xml:space="preserve">granularity of report mapping table should </w:t>
      </w:r>
      <w:r w:rsidR="00204E10">
        <w:rPr>
          <w:lang w:val="en-US" w:eastAsia="zh-CN"/>
        </w:rPr>
        <w:t>be much smaller than accuracy requirements so that it does not become the bottleneck in determining the final positioning error</w:t>
      </w:r>
      <w:r w:rsidR="000652F0">
        <w:rPr>
          <w:lang w:val="en-US" w:eastAsia="zh-CN"/>
        </w:rPr>
        <w:t>.</w:t>
      </w:r>
      <w:r w:rsidR="002212A7">
        <w:rPr>
          <w:lang w:val="en-US" w:eastAsia="zh-CN"/>
        </w:rPr>
        <w:t xml:space="preserve"> Accuracy requirements should be decoupled from report mapping table </w:t>
      </w:r>
      <w:r w:rsidR="00E96F6A">
        <w:rPr>
          <w:lang w:val="en-US" w:eastAsia="zh-CN"/>
        </w:rPr>
        <w:t xml:space="preserve">and determined based on link-level simulation results. </w:t>
      </w:r>
    </w:p>
    <w:p w14:paraId="269A3023" w14:textId="77777777" w:rsidR="0058528E" w:rsidRDefault="00E96F6A" w:rsidP="00642B36">
      <w:pPr>
        <w:rPr>
          <w:lang w:val="en-US" w:eastAsia="zh-CN"/>
        </w:rPr>
      </w:pPr>
      <w:r>
        <w:rPr>
          <w:lang w:val="en-US" w:eastAsia="zh-CN"/>
        </w:rPr>
        <w:t>As an example, a</w:t>
      </w:r>
      <w:r w:rsidR="00460A8D">
        <w:rPr>
          <w:lang w:val="en-US" w:eastAsia="zh-CN"/>
        </w:rPr>
        <w:t>ssuming LTE accuracy requirements for PRS BW of 10 MHz (</w:t>
      </w:r>
      <m:oMath>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s</m:t>
            </m:r>
          </m:sub>
        </m:sSub>
      </m:oMath>
      <w:r w:rsidR="00460A8D">
        <w:rPr>
          <w:lang w:val="en-US" w:eastAsia="zh-CN"/>
        </w:rPr>
        <w:t>)</w:t>
      </w:r>
      <w:r w:rsidR="00464969">
        <w:rPr>
          <w:lang w:val="en-US" w:eastAsia="zh-CN"/>
        </w:rPr>
        <w:t xml:space="preserve">, UE </w:t>
      </w:r>
      <w:r w:rsidR="003B17FF">
        <w:rPr>
          <w:lang w:val="en-US" w:eastAsia="zh-CN"/>
        </w:rPr>
        <w:t xml:space="preserve">should be able to </w:t>
      </w:r>
      <w:r w:rsidR="002B6CF0">
        <w:rPr>
          <w:lang w:val="en-US" w:eastAsia="zh-CN"/>
        </w:rPr>
        <w:t xml:space="preserve">report </w:t>
      </w:r>
      <w:r w:rsidR="0029524D">
        <w:rPr>
          <w:lang w:val="en-US" w:eastAsia="zh-CN"/>
        </w:rPr>
        <w:t xml:space="preserve">any </w:t>
      </w:r>
      <w:r w:rsidR="002B6CF0">
        <w:rPr>
          <w:lang w:val="en-US" w:eastAsia="zh-CN"/>
        </w:rPr>
        <w:t xml:space="preserve">RSTD with any of the values </w:t>
      </w:r>
      <m:oMath>
        <m:r>
          <w:rPr>
            <w:rFonts w:ascii="Cambria Math" w:hAnsi="Cambria Math"/>
            <w:lang w:val="en-US" w:eastAsia="zh-CN"/>
          </w:rPr>
          <m:t>-1≤k≤5</m:t>
        </m:r>
      </m:oMath>
      <w:r w:rsidR="00DB5E19">
        <w:rPr>
          <w:lang w:val="en-US" w:eastAsia="zh-CN"/>
        </w:rPr>
        <w:t xml:space="preserve"> and still meet the accuracy requirements. </w:t>
      </w:r>
      <w:r w:rsidR="003C7185">
        <w:rPr>
          <w:lang w:val="en-US" w:eastAsia="zh-CN"/>
        </w:rPr>
        <w:t>To report RSTD = 0 as an example, o</w:t>
      </w:r>
      <w:r w:rsidR="00DB5E19">
        <w:rPr>
          <w:lang w:val="en-US" w:eastAsia="zh-CN"/>
        </w:rPr>
        <w:t xml:space="preserve">n one extreme with </w:t>
      </w:r>
      <m:oMath>
        <m:r>
          <w:rPr>
            <w:rFonts w:ascii="Cambria Math" w:hAnsi="Cambria Math"/>
            <w:lang w:val="en-US" w:eastAsia="zh-CN"/>
          </w:rPr>
          <m:t>k=-1</m:t>
        </m:r>
      </m:oMath>
      <w:r w:rsidR="00DB5E19">
        <w:rPr>
          <w:lang w:val="en-US" w:eastAsia="zh-CN"/>
        </w:rPr>
        <w:t xml:space="preserve">, there will be 128 </w:t>
      </w:r>
      <w:r w:rsidR="00F3479C">
        <w:rPr>
          <w:lang w:val="en-US" w:eastAsia="zh-CN"/>
        </w:rPr>
        <w:t xml:space="preserve">values in the range of |RSTD| </w:t>
      </w:r>
      <m:oMath>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s</m:t>
            </m:r>
          </m:sub>
        </m:sSub>
      </m:oMath>
      <w:r w:rsidR="00F3479C">
        <w:rPr>
          <w:lang w:val="en-US" w:eastAsia="zh-CN"/>
        </w:rPr>
        <w:t xml:space="preserve"> that </w:t>
      </w:r>
      <w:r w:rsidR="004B69BE">
        <w:rPr>
          <w:lang w:val="en-US" w:eastAsia="zh-CN"/>
        </w:rPr>
        <w:t xml:space="preserve">UE can report and meet the accuracy requirements. </w:t>
      </w:r>
      <w:r w:rsidR="00AA3E65">
        <w:rPr>
          <w:lang w:val="en-US" w:eastAsia="zh-CN"/>
        </w:rPr>
        <w:t xml:space="preserve">On the other extreme with </w:t>
      </w:r>
      <m:oMath>
        <m:r>
          <w:rPr>
            <w:rFonts w:ascii="Cambria Math" w:hAnsi="Cambria Math"/>
            <w:lang w:val="en-US" w:eastAsia="zh-CN"/>
          </w:rPr>
          <m:t>k=5</m:t>
        </m:r>
      </m:oMath>
      <w:r w:rsidR="00AA3E65">
        <w:rPr>
          <w:lang w:val="en-US" w:eastAsia="zh-CN"/>
        </w:rPr>
        <w:t xml:space="preserve">, there will be </w:t>
      </w:r>
      <w:r w:rsidR="00BA2BA3">
        <w:rPr>
          <w:lang w:val="en-US" w:eastAsia="zh-CN"/>
        </w:rPr>
        <w:t>4</w:t>
      </w:r>
      <w:r w:rsidR="00AA3E65">
        <w:rPr>
          <w:lang w:val="en-US" w:eastAsia="zh-CN"/>
        </w:rPr>
        <w:t xml:space="preserve"> values in the range of |RSTD| </w:t>
      </w:r>
      <m:oMath>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s</m:t>
            </m:r>
          </m:sub>
        </m:sSub>
      </m:oMath>
      <w:r w:rsidR="00AA3E65">
        <w:rPr>
          <w:lang w:val="en-US" w:eastAsia="zh-CN"/>
        </w:rPr>
        <w:t xml:space="preserve"> that UE can report and meet the accuracy requirements.</w:t>
      </w:r>
      <w:r w:rsidR="007418CE">
        <w:rPr>
          <w:lang w:val="en-US" w:eastAsia="zh-CN"/>
        </w:rPr>
        <w:t xml:space="preserve"> </w:t>
      </w:r>
    </w:p>
    <w:p w14:paraId="14509BAF" w14:textId="61A23362" w:rsidR="00C55916" w:rsidRPr="007D45C1" w:rsidRDefault="007418CE" w:rsidP="00642B36">
      <w:pPr>
        <w:rPr>
          <w:lang w:val="en-US" w:eastAsia="zh-CN"/>
        </w:rPr>
      </w:pPr>
      <w:r>
        <w:rPr>
          <w:lang w:val="en-US" w:eastAsia="zh-CN"/>
        </w:rPr>
        <w:t xml:space="preserve">It should be noted that using a coarse granularity (e.g., </w:t>
      </w:r>
      <m:oMath>
        <m:r>
          <w:rPr>
            <w:rFonts w:ascii="Cambria Math" w:hAnsi="Cambria Math"/>
            <w:lang w:val="en-US" w:eastAsia="zh-CN"/>
          </w:rPr>
          <m:t>k=5</m:t>
        </m:r>
      </m:oMath>
      <w:r w:rsidR="00E5486B">
        <w:rPr>
          <w:lang w:val="en-US" w:eastAsia="zh-CN"/>
        </w:rPr>
        <w:t>) for large PRS BW</w:t>
      </w:r>
      <w:r w:rsidR="005F4959">
        <w:rPr>
          <w:lang w:val="en-US" w:eastAsia="zh-CN"/>
        </w:rPr>
        <w:t xml:space="preserve"> should not be used. </w:t>
      </w:r>
      <w:r w:rsidR="00883C23">
        <w:rPr>
          <w:lang w:val="en-US" w:eastAsia="zh-CN"/>
        </w:rPr>
        <w:t xml:space="preserve">More precisely, </w:t>
      </w:r>
      <w:r w:rsidR="00372226">
        <w:rPr>
          <w:lang w:val="en-US" w:eastAsia="zh-CN"/>
        </w:rPr>
        <w:t xml:space="preserve">assuming </w:t>
      </w:r>
      <w:r w:rsidR="00DA456B">
        <w:rPr>
          <w:lang w:val="en-US" w:eastAsia="zh-CN"/>
        </w:rPr>
        <w:t>2x sampling of PRS BW</w:t>
      </w:r>
      <w:r w:rsidR="007754DF">
        <w:rPr>
          <w:lang w:val="en-US" w:eastAsia="zh-CN"/>
        </w:rPr>
        <w:t>, then</w:t>
      </w:r>
      <w:r w:rsidR="007D45C1">
        <w:rPr>
          <w:lang w:val="en-US" w:eastAsia="zh-CN"/>
        </w:rPr>
        <w:t xml:space="preserve"> parameter </w:t>
      </w:r>
      <w:r w:rsidR="007D45C1" w:rsidRPr="006062DD">
        <w:rPr>
          <w:b/>
          <w:bCs/>
          <w:i/>
          <w:iCs/>
          <w:lang w:val="en-US" w:eastAsia="zh-CN"/>
        </w:rPr>
        <w:t>k</w:t>
      </w:r>
      <w:r w:rsidR="007D45C1">
        <w:rPr>
          <w:b/>
          <w:bCs/>
          <w:i/>
          <w:iCs/>
          <w:lang w:val="en-US" w:eastAsia="zh-CN"/>
        </w:rPr>
        <w:t xml:space="preserve"> </w:t>
      </w:r>
      <w:r w:rsidR="007D45C1">
        <w:rPr>
          <w:lang w:val="en-US" w:eastAsia="zh-CN"/>
        </w:rPr>
        <w:t>should be upper bounded as:</w:t>
      </w:r>
    </w:p>
    <w:p w14:paraId="68FE0A00" w14:textId="72699637" w:rsidR="00A81A8F" w:rsidRPr="001A02E0" w:rsidRDefault="007A5C72" w:rsidP="00642B36">
      <w:pPr>
        <w:rPr>
          <w:lang w:val="en-US" w:eastAsia="zh-CN"/>
        </w:rPr>
      </w:pPr>
      <m:oMathPara>
        <m:oMath>
          <m:r>
            <w:rPr>
              <w:rFonts w:ascii="Cambria Math" w:hAnsi="Cambria Math"/>
              <w:lang w:val="en-US" w:eastAsia="zh-CN"/>
            </w:rPr>
            <m:t>k≤</m:t>
          </m:r>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hAnsi="Cambria Math"/>
                          <w:lang w:eastAsia="zh-CN"/>
                        </w:rPr>
                        <m:t>log</m:t>
                      </m:r>
                    </m:e>
                    <m:sub>
                      <m:r>
                        <w:rPr>
                          <w:rFonts w:ascii="Cambria Math" w:hAnsi="Cambria Math"/>
                          <w:lang w:val="en-US" w:eastAsia="zh-CN"/>
                        </w:rPr>
                        <m:t>2</m:t>
                      </m:r>
                    </m:sub>
                  </m:sSub>
                </m:fName>
                <m:e>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2</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m:t>
                          </m:r>
                        </m:sub>
                      </m:sSub>
                      <m:r>
                        <w:rPr>
                          <w:rFonts w:ascii="Cambria Math" w:hAnsi="Cambria Math"/>
                          <w:lang w:val="en-US" w:eastAsia="zh-CN"/>
                        </w:rPr>
                        <m:t>B</m:t>
                      </m:r>
                      <m:sSub>
                        <m:sSubPr>
                          <m:ctrlPr>
                            <w:rPr>
                              <w:rFonts w:ascii="Cambria Math" w:hAnsi="Cambria Math"/>
                              <w:i/>
                              <w:lang w:val="en-US" w:eastAsia="zh-CN"/>
                            </w:rPr>
                          </m:ctrlPr>
                        </m:sSubPr>
                        <m:e>
                          <m:r>
                            <w:rPr>
                              <w:rFonts w:ascii="Cambria Math" w:hAnsi="Cambria Math"/>
                              <w:lang w:val="en-US" w:eastAsia="zh-CN"/>
                            </w:rPr>
                            <m:t>W</m:t>
                          </m:r>
                        </m:e>
                        <m:sub>
                          <m:r>
                            <w:rPr>
                              <w:rFonts w:ascii="Cambria Math" w:hAnsi="Cambria Math"/>
                              <w:lang w:val="en-US" w:eastAsia="zh-CN"/>
                            </w:rPr>
                            <m:t>PRS</m:t>
                          </m:r>
                        </m:sub>
                      </m:sSub>
                    </m:den>
                  </m:f>
                  <m:r>
                    <w:rPr>
                      <w:rFonts w:ascii="Cambria Math" w:hAnsi="Cambria Math"/>
                      <w:lang w:val="en-US" w:eastAsia="zh-CN"/>
                    </w:rPr>
                    <m:t>)</m:t>
                  </m:r>
                </m:e>
              </m:func>
            </m:e>
          </m:d>
        </m:oMath>
      </m:oMathPara>
    </w:p>
    <w:p w14:paraId="57B4BF1B" w14:textId="568E9212" w:rsidR="001A02E0" w:rsidRDefault="001A02E0" w:rsidP="00642B36">
      <w:pPr>
        <w:rPr>
          <w:lang w:val="en-US" w:eastAsia="zh-CN"/>
        </w:rPr>
      </w:pPr>
    </w:p>
    <w:p w14:paraId="36869ACD" w14:textId="1B9C14BD" w:rsidR="007754DF" w:rsidRDefault="007754DF" w:rsidP="00642B36">
      <w:pPr>
        <w:rPr>
          <w:lang w:val="en-US" w:eastAsia="zh-CN"/>
        </w:rPr>
      </w:pPr>
      <w:r>
        <w:rPr>
          <w:lang w:val="en-US" w:eastAsia="zh-CN"/>
        </w:rPr>
        <w:t xml:space="preserve">For instance, with PRS BW = </w:t>
      </w:r>
      <w:r w:rsidR="00407EF5">
        <w:rPr>
          <w:lang w:val="en-US" w:eastAsia="zh-CN"/>
        </w:rPr>
        <w:t>20</w:t>
      </w:r>
      <w:r>
        <w:rPr>
          <w:lang w:val="en-US" w:eastAsia="zh-CN"/>
        </w:rPr>
        <w:t xml:space="preserve">0 MHz, </w:t>
      </w:r>
      <m:oMath>
        <m:r>
          <w:rPr>
            <w:rFonts w:ascii="Cambria Math" w:hAnsi="Cambria Math"/>
            <w:lang w:val="en-US" w:eastAsia="zh-CN"/>
          </w:rPr>
          <m:t>k&lt;4</m:t>
        </m:r>
      </m:oMath>
      <w:r w:rsidR="00E70055">
        <w:rPr>
          <w:lang w:val="en-US" w:eastAsia="zh-CN"/>
        </w:rPr>
        <w:t xml:space="preserve"> is needed. </w:t>
      </w:r>
    </w:p>
    <w:p w14:paraId="58C16F69" w14:textId="1726F3D6" w:rsidR="007D45C1" w:rsidRPr="001762BD" w:rsidRDefault="001A02E0" w:rsidP="007D45C1">
      <w:pPr>
        <w:rPr>
          <w:b/>
          <w:bCs/>
          <w:lang w:val="en-US" w:eastAsia="zh-CN"/>
        </w:rPr>
      </w:pPr>
      <w:r w:rsidRPr="001762BD">
        <w:rPr>
          <w:b/>
          <w:bCs/>
          <w:lang w:val="en-US" w:eastAsia="zh-CN"/>
        </w:rPr>
        <w:t>Proposal</w:t>
      </w:r>
      <w:r w:rsidR="00CD2A22">
        <w:rPr>
          <w:b/>
          <w:bCs/>
          <w:lang w:val="en-US" w:eastAsia="zh-CN"/>
        </w:rPr>
        <w:t xml:space="preserve"> 6</w:t>
      </w:r>
      <w:r w:rsidRPr="001762BD">
        <w:rPr>
          <w:b/>
          <w:bCs/>
          <w:lang w:val="en-US" w:eastAsia="zh-CN"/>
        </w:rPr>
        <w:t xml:space="preserve">. RSTD accuracy requirements are </w:t>
      </w:r>
      <w:r w:rsidR="001A792C" w:rsidRPr="001762BD">
        <w:rPr>
          <w:b/>
          <w:bCs/>
          <w:lang w:val="en-US" w:eastAsia="zh-CN"/>
        </w:rPr>
        <w:t xml:space="preserve">not applicable if </w:t>
      </w:r>
      <w:r w:rsidR="00372226" w:rsidRPr="001762BD">
        <w:rPr>
          <w:b/>
          <w:bCs/>
          <w:lang w:val="en-US" w:eastAsia="zh-CN"/>
        </w:rPr>
        <w:t xml:space="preserve"> </w:t>
      </w:r>
      <m:oMath>
        <m:r>
          <m:rPr>
            <m:sty m:val="p"/>
          </m:rPr>
          <w:rPr>
            <w:rFonts w:ascii="Cambria Math" w:hAnsi="Cambria Math"/>
            <w:lang w:val="en-US" w:eastAsia="zh-CN"/>
          </w:rPr>
          <w:br/>
        </m:r>
      </m:oMath>
      <m:oMathPara>
        <m:oMath>
          <m:r>
            <m:rPr>
              <m:sty m:val="bi"/>
            </m:rPr>
            <w:rPr>
              <w:rFonts w:ascii="Cambria Math" w:hAnsi="Cambria Math"/>
              <w:lang w:val="en-US" w:eastAsia="zh-CN"/>
            </w:rPr>
            <m:t>k&gt;</m:t>
          </m:r>
          <m:d>
            <m:dPr>
              <m:begChr m:val="⌈"/>
              <m:endChr m:val="⌉"/>
              <m:ctrlPr>
                <w:rPr>
                  <w:rFonts w:ascii="Cambria Math" w:hAnsi="Cambria Math"/>
                  <w:b/>
                  <w:bCs/>
                  <w:i/>
                  <w:lang w:val="en-US" w:eastAsia="zh-CN"/>
                </w:rPr>
              </m:ctrlPr>
            </m:dPr>
            <m:e>
              <m:func>
                <m:funcPr>
                  <m:ctrlPr>
                    <w:rPr>
                      <w:rFonts w:ascii="Cambria Math" w:hAnsi="Cambria Math"/>
                      <w:b/>
                      <w:bCs/>
                      <w:i/>
                      <w:lang w:val="en-US" w:eastAsia="zh-CN"/>
                    </w:rPr>
                  </m:ctrlPr>
                </m:funcPr>
                <m:fName>
                  <m:sSub>
                    <m:sSubPr>
                      <m:ctrlPr>
                        <w:rPr>
                          <w:rFonts w:ascii="Cambria Math" w:hAnsi="Cambria Math"/>
                          <w:b/>
                          <w:bCs/>
                          <w:i/>
                          <w:lang w:val="en-US" w:eastAsia="zh-CN"/>
                        </w:rPr>
                      </m:ctrlPr>
                    </m:sSubPr>
                    <m:e>
                      <m:r>
                        <m:rPr>
                          <m:sty m:val="b"/>
                        </m:rPr>
                        <w:rPr>
                          <w:rFonts w:ascii="Cambria Math" w:hAnsi="Cambria Math"/>
                          <w:lang w:eastAsia="zh-CN"/>
                        </w:rPr>
                        <m:t>log</m:t>
                      </m:r>
                    </m:e>
                    <m:sub>
                      <m:r>
                        <m:rPr>
                          <m:sty m:val="bi"/>
                        </m:rPr>
                        <w:rPr>
                          <w:rFonts w:ascii="Cambria Math" w:hAnsi="Cambria Math"/>
                          <w:lang w:val="en-US" w:eastAsia="zh-CN"/>
                        </w:rPr>
                        <m:t>2</m:t>
                      </m:r>
                    </m:sub>
                  </m:sSub>
                </m:fName>
                <m:e>
                  <m:r>
                    <m:rPr>
                      <m:sty m:val="bi"/>
                    </m:rPr>
                    <w:rPr>
                      <w:rFonts w:ascii="Cambria Math" w:hAnsi="Cambria Math"/>
                      <w:lang w:val="en-US" w:eastAsia="zh-CN"/>
                    </w:rPr>
                    <m:t>(</m:t>
                  </m:r>
                  <m:f>
                    <m:fPr>
                      <m:ctrlPr>
                        <w:rPr>
                          <w:rFonts w:ascii="Cambria Math" w:hAnsi="Cambria Math"/>
                          <w:b/>
                          <w:bCs/>
                          <w:i/>
                          <w:lang w:val="en-US" w:eastAsia="zh-CN"/>
                        </w:rPr>
                      </m:ctrlPr>
                    </m:fPr>
                    <m:num>
                      <m:r>
                        <m:rPr>
                          <m:sty m:val="bi"/>
                        </m:rPr>
                        <w:rPr>
                          <w:rFonts w:ascii="Cambria Math" w:hAnsi="Cambria Math"/>
                          <w:lang w:val="en-US" w:eastAsia="zh-CN"/>
                        </w:rPr>
                        <m:t>1</m:t>
                      </m:r>
                    </m:num>
                    <m:den>
                      <m:r>
                        <m:rPr>
                          <m:sty m:val="bi"/>
                        </m:rPr>
                        <w:rPr>
                          <w:rFonts w:ascii="Cambria Math" w:hAnsi="Cambria Math"/>
                          <w:lang w:val="en-US" w:eastAsia="zh-CN"/>
                        </w:rPr>
                        <m:t>2</m:t>
                      </m:r>
                      <m:sSub>
                        <m:sSubPr>
                          <m:ctrlPr>
                            <w:rPr>
                              <w:rFonts w:ascii="Cambria Math" w:hAnsi="Cambria Math"/>
                              <w:b/>
                              <w:bCs/>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c</m:t>
                          </m:r>
                        </m:sub>
                      </m:sSub>
                      <m:r>
                        <m:rPr>
                          <m:sty m:val="bi"/>
                        </m:rPr>
                        <w:rPr>
                          <w:rFonts w:ascii="Cambria Math" w:hAnsi="Cambria Math"/>
                          <w:lang w:val="en-US" w:eastAsia="zh-CN"/>
                        </w:rPr>
                        <m:t>B</m:t>
                      </m:r>
                      <m:sSub>
                        <m:sSubPr>
                          <m:ctrlPr>
                            <w:rPr>
                              <w:rFonts w:ascii="Cambria Math" w:hAnsi="Cambria Math"/>
                              <w:b/>
                              <w:bCs/>
                              <w:i/>
                              <w:lang w:val="en-US" w:eastAsia="zh-CN"/>
                            </w:rPr>
                          </m:ctrlPr>
                        </m:sSubPr>
                        <m:e>
                          <m:r>
                            <m:rPr>
                              <m:sty m:val="bi"/>
                            </m:rPr>
                            <w:rPr>
                              <w:rFonts w:ascii="Cambria Math" w:hAnsi="Cambria Math"/>
                              <w:lang w:val="en-US" w:eastAsia="zh-CN"/>
                            </w:rPr>
                            <m:t>W</m:t>
                          </m:r>
                        </m:e>
                        <m:sub>
                          <m:r>
                            <m:rPr>
                              <m:sty m:val="bi"/>
                            </m:rPr>
                            <w:rPr>
                              <w:rFonts w:ascii="Cambria Math" w:hAnsi="Cambria Math"/>
                              <w:lang w:val="en-US" w:eastAsia="zh-CN"/>
                            </w:rPr>
                            <m:t>PRS</m:t>
                          </m:r>
                        </m:sub>
                      </m:sSub>
                    </m:den>
                  </m:f>
                  <m:r>
                    <m:rPr>
                      <m:sty m:val="bi"/>
                    </m:rPr>
                    <w:rPr>
                      <w:rFonts w:ascii="Cambria Math" w:hAnsi="Cambria Math"/>
                      <w:lang w:val="en-US" w:eastAsia="zh-CN"/>
                    </w:rPr>
                    <m:t>)</m:t>
                  </m:r>
                </m:e>
              </m:func>
            </m:e>
          </m:d>
        </m:oMath>
      </m:oMathPara>
    </w:p>
    <w:p w14:paraId="43EB7AAE" w14:textId="18DAFD37" w:rsidR="001A02E0" w:rsidRDefault="00B02E80" w:rsidP="00642B36">
      <w:pPr>
        <w:rPr>
          <w:lang w:val="en-US" w:eastAsia="zh-CN"/>
        </w:rPr>
      </w:pPr>
      <w:r>
        <w:rPr>
          <w:lang w:val="en-US" w:eastAsia="zh-CN"/>
        </w:rPr>
        <w:t xml:space="preserve">In the last RAN2 meeting, an LS was sent to RAN4 on </w:t>
      </w:r>
      <w:r w:rsidR="007D251B">
        <w:rPr>
          <w:lang w:val="en-US" w:eastAsia="zh-CN"/>
        </w:rPr>
        <w:t xml:space="preserve">positioning measurement range and granularity [4]. </w:t>
      </w:r>
      <w:r w:rsidR="00CD5699">
        <w:rPr>
          <w:lang w:val="en-US" w:eastAsia="zh-CN"/>
        </w:rPr>
        <w:t>Based on the agreement from RAN1:</w:t>
      </w:r>
    </w:p>
    <w:p w14:paraId="6639E81B" w14:textId="0BFC8285" w:rsidR="00B842DC" w:rsidRDefault="00B842DC" w:rsidP="00642B36">
      <w:pPr>
        <w:rPr>
          <w:lang w:val="en-US" w:eastAsia="zh-CN"/>
        </w:rPr>
      </w:pPr>
      <w:r w:rsidRPr="0074147F">
        <w:rPr>
          <w:noProof/>
          <w:lang w:val="en-US" w:eastAsia="zh-CN"/>
        </w:rPr>
        <mc:AlternateContent>
          <mc:Choice Requires="wps">
            <w:drawing>
              <wp:inline distT="0" distB="0" distL="0" distR="0" wp14:anchorId="7127D63F" wp14:editId="7CD99CBD">
                <wp:extent cx="5881420" cy="1828800"/>
                <wp:effectExtent l="0" t="0" r="24130"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828800"/>
                        </a:xfrm>
                        <a:prstGeom prst="rect">
                          <a:avLst/>
                        </a:prstGeom>
                        <a:solidFill>
                          <a:srgbClr val="FFFFFF"/>
                        </a:solidFill>
                        <a:ln w="9525">
                          <a:solidFill>
                            <a:srgbClr val="000000"/>
                          </a:solidFill>
                          <a:miter lim="800000"/>
                          <a:headEnd/>
                          <a:tailEnd/>
                        </a:ln>
                      </wps:spPr>
                      <wps:txbx>
                        <w:txbxContent>
                          <w:p w14:paraId="507D9F3A" w14:textId="77777777" w:rsidR="008A1F64" w:rsidRDefault="008A1F64" w:rsidP="00CD5699">
                            <w:r w:rsidRPr="00DC67A5">
                              <w:rPr>
                                <w:highlight w:val="green"/>
                              </w:rPr>
                              <w:t>Agreement:</w:t>
                            </w:r>
                          </w:p>
                          <w:p w14:paraId="7E525B51" w14:textId="77777777" w:rsidR="008A1F64" w:rsidRDefault="008A1F64" w:rsidP="00CD5699">
                            <w:pPr>
                              <w:pStyle w:val="3GPPAgreements"/>
                            </w:pPr>
                            <w:r>
                              <w:t>The prior agreement is updated as given below:</w:t>
                            </w:r>
                          </w:p>
                          <w:p w14:paraId="38863E2B" w14:textId="77777777" w:rsidR="008A1F64" w:rsidRPr="00DC67A5" w:rsidRDefault="008A1F64" w:rsidP="00CD5699">
                            <w:pPr>
                              <w:pStyle w:val="3GPPAgreements"/>
                              <w:numPr>
                                <w:ilvl w:val="1"/>
                                <w:numId w:val="44"/>
                              </w:numPr>
                              <w:rPr>
                                <w:rFonts w:eastAsia="Times New Roman"/>
                              </w:rPr>
                            </w:pPr>
                            <w:r w:rsidRPr="00E760D3">
                              <w:t xml:space="preserve">UE can be configured to </w:t>
                            </w:r>
                            <w:r w:rsidRPr="00DC67A5">
                              <w:rPr>
                                <w:strike/>
                                <w:color w:val="FF0000"/>
                              </w:rPr>
                              <w:t>measure and</w:t>
                            </w:r>
                            <w:r w:rsidRPr="00DC67A5">
                              <w:rPr>
                                <w:color w:val="FF0000"/>
                              </w:rPr>
                              <w:t xml:space="preserve"> </w:t>
                            </w:r>
                            <w:r w:rsidRPr="00E760D3">
                              <w:rPr>
                                <w:lang w:eastAsia="x-none"/>
                              </w:rPr>
                              <w:t xml:space="preserve">report up to </w:t>
                            </w:r>
                            <w:r w:rsidRPr="00DC67A5">
                              <w:rPr>
                                <w:strike/>
                                <w:color w:val="FF0000"/>
                                <w:lang w:eastAsia="x-none"/>
                              </w:rPr>
                              <w:t>[</w:t>
                            </w:r>
                            <w:r w:rsidRPr="00E760D3">
                              <w:rPr>
                                <w:lang w:eastAsia="x-none"/>
                              </w:rPr>
                              <w:t>M</w:t>
                            </w:r>
                            <w:r w:rsidRPr="00DC67A5">
                              <w:rPr>
                                <w:strike/>
                                <w:color w:val="FF0000"/>
                                <w:lang w:eastAsia="x-none"/>
                              </w:rPr>
                              <w:t>]</w:t>
                            </w:r>
                            <w:r w:rsidRPr="00E760D3">
                              <w:rPr>
                                <w:lang w:eastAsia="x-none"/>
                              </w:rPr>
                              <w:t xml:space="preserve"> </w:t>
                            </w:r>
                            <w:r w:rsidRPr="00E760D3">
                              <w:t xml:space="preserve">DL PRS RSTD measurements </w:t>
                            </w:r>
                            <w:r w:rsidRPr="00DC67A5">
                              <w:rPr>
                                <w:color w:val="FF0000"/>
                              </w:rPr>
                              <w:t xml:space="preserve">per pair of TRPs </w:t>
                            </w:r>
                            <w:r w:rsidRPr="00E760D3">
                              <w:t xml:space="preserve">with each measurement between a different pair of </w:t>
                            </w:r>
                            <w:r w:rsidRPr="00DC67A5">
                              <w:rPr>
                                <w:rFonts w:eastAsia="Times New Roman"/>
                              </w:rPr>
                              <w:t>DL PRS resources or DL PRS resource sets, and the M measurements being performed on the same pair of TRPs subject to UE capability</w:t>
                            </w:r>
                          </w:p>
                          <w:p w14:paraId="110BC852" w14:textId="77777777" w:rsidR="008A1F64" w:rsidRPr="00E760D3" w:rsidRDefault="008A1F64" w:rsidP="00CD5699">
                            <w:pPr>
                              <w:pStyle w:val="3GPPAgreements"/>
                              <w:numPr>
                                <w:ilvl w:val="2"/>
                                <w:numId w:val="44"/>
                              </w:numPr>
                            </w:pPr>
                            <w:r w:rsidRPr="00E760D3">
                              <w:t>All the RSTD measurements in a single report should have a single reference timing</w:t>
                            </w:r>
                          </w:p>
                          <w:p w14:paraId="0C10BD52" w14:textId="77777777" w:rsidR="008A1F64" w:rsidRPr="00E760D3" w:rsidRDefault="008A1F64" w:rsidP="00CD5699">
                            <w:pPr>
                              <w:pStyle w:val="3GPPAgreements"/>
                              <w:numPr>
                                <w:ilvl w:val="2"/>
                                <w:numId w:val="44"/>
                              </w:numPr>
                            </w:pPr>
                            <w:r w:rsidRPr="00E760D3">
                              <w:t>Note: Each RSTD measurement is between DL PRS Resources corresponding to different TRP IDs.</w:t>
                            </w:r>
                          </w:p>
                          <w:p w14:paraId="793BA9DC" w14:textId="77777777" w:rsidR="008A1F64" w:rsidRDefault="008A1F64" w:rsidP="00CD5699">
                            <w:pPr>
                              <w:rPr>
                                <w:color w:val="FF0000"/>
                              </w:rPr>
                            </w:pPr>
                            <w:r w:rsidRPr="00E760D3">
                              <w:t>M=</w:t>
                            </w:r>
                            <w:r w:rsidRPr="00DC67A5">
                              <w:rPr>
                                <w:strike/>
                              </w:rPr>
                              <w:t>[</w:t>
                            </w:r>
                            <w:r w:rsidRPr="00DC67A5">
                              <w:rPr>
                                <w:strike/>
                                <w:color w:val="FF0000"/>
                              </w:rPr>
                              <w:t>3]</w:t>
                            </w:r>
                            <w:r w:rsidRPr="00DC67A5">
                              <w:rPr>
                                <w:color w:val="FF0000"/>
                              </w:rPr>
                              <w:t xml:space="preserve"> 4</w:t>
                            </w:r>
                          </w:p>
                          <w:p w14:paraId="157E0CEE" w14:textId="77777777" w:rsidR="008A1F64" w:rsidRPr="009C5EB9" w:rsidRDefault="008A1F64" w:rsidP="00B842DC">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7127D63F" id="Text Box 4" o:spid="_x0000_s1029" type="#_x0000_t202" style="width:463.1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">
                <v:textbox>
                  <w:txbxContent>
                    <w:p w14:paraId="507D9F3A" w14:textId="77777777" w:rsidR="008A1F64" w:rsidRDefault="008A1F64" w:rsidP="00CD5699">
                      <w:r w:rsidRPr="00DC67A5">
                        <w:rPr>
                          <w:highlight w:val="green"/>
                        </w:rPr>
                        <w:t>Agreement:</w:t>
                      </w:r>
                    </w:p>
                    <w:p w14:paraId="7E525B51" w14:textId="77777777" w:rsidR="008A1F64" w:rsidRDefault="008A1F64" w:rsidP="00CD5699">
                      <w:pPr>
                        <w:pStyle w:val="3GPPAgreements"/>
                      </w:pPr>
                      <w:r>
                        <w:t>The prior agreement is updated as given below:</w:t>
                      </w:r>
                    </w:p>
                    <w:p w14:paraId="38863E2B" w14:textId="77777777" w:rsidR="008A1F64" w:rsidRPr="00DC67A5" w:rsidRDefault="008A1F64" w:rsidP="00CD5699">
                      <w:pPr>
                        <w:pStyle w:val="3GPPAgreements"/>
                        <w:numPr>
                          <w:ilvl w:val="1"/>
                          <w:numId w:val="44"/>
                        </w:numPr>
                        <w:rPr>
                          <w:rFonts w:eastAsia="Times New Roman"/>
                        </w:rPr>
                      </w:pPr>
                      <w:r w:rsidRPr="00E760D3">
                        <w:t xml:space="preserve">UE can be configured to </w:t>
                      </w:r>
                      <w:r w:rsidRPr="00DC67A5">
                        <w:rPr>
                          <w:strike/>
                          <w:color w:val="FF0000"/>
                        </w:rPr>
                        <w:t>measure and</w:t>
                      </w:r>
                      <w:r w:rsidRPr="00DC67A5">
                        <w:rPr>
                          <w:color w:val="FF0000"/>
                        </w:rPr>
                        <w:t xml:space="preserve"> </w:t>
                      </w:r>
                      <w:r w:rsidRPr="00E760D3">
                        <w:rPr>
                          <w:lang w:eastAsia="x-none"/>
                        </w:rPr>
                        <w:t xml:space="preserve">report up to </w:t>
                      </w:r>
                      <w:r w:rsidRPr="00DC67A5">
                        <w:rPr>
                          <w:strike/>
                          <w:color w:val="FF0000"/>
                          <w:lang w:eastAsia="x-none"/>
                        </w:rPr>
                        <w:t>[</w:t>
                      </w:r>
                      <w:r w:rsidRPr="00E760D3">
                        <w:rPr>
                          <w:lang w:eastAsia="x-none"/>
                        </w:rPr>
                        <w:t>M</w:t>
                      </w:r>
                      <w:r w:rsidRPr="00DC67A5">
                        <w:rPr>
                          <w:strike/>
                          <w:color w:val="FF0000"/>
                          <w:lang w:eastAsia="x-none"/>
                        </w:rPr>
                        <w:t>]</w:t>
                      </w:r>
                      <w:r w:rsidRPr="00E760D3">
                        <w:rPr>
                          <w:lang w:eastAsia="x-none"/>
                        </w:rPr>
                        <w:t xml:space="preserve"> </w:t>
                      </w:r>
                      <w:r w:rsidRPr="00E760D3">
                        <w:t xml:space="preserve">DL PRS RSTD measurements </w:t>
                      </w:r>
                      <w:r w:rsidRPr="00DC67A5">
                        <w:rPr>
                          <w:color w:val="FF0000"/>
                        </w:rPr>
                        <w:t xml:space="preserve">per pair of TRPs </w:t>
                      </w:r>
                      <w:r w:rsidRPr="00E760D3">
                        <w:t xml:space="preserve">with each measurement between a different pair of </w:t>
                      </w:r>
                      <w:r w:rsidRPr="00DC67A5">
                        <w:rPr>
                          <w:rFonts w:eastAsia="Times New Roman"/>
                        </w:rPr>
                        <w:t>DL PRS resources or DL PRS resource sets, and the M measurements being performed on the same pair of TRPs subject to UE capability</w:t>
                      </w:r>
                    </w:p>
                    <w:p w14:paraId="110BC852" w14:textId="77777777" w:rsidR="008A1F64" w:rsidRPr="00E760D3" w:rsidRDefault="008A1F64" w:rsidP="00CD5699">
                      <w:pPr>
                        <w:pStyle w:val="3GPPAgreements"/>
                        <w:numPr>
                          <w:ilvl w:val="2"/>
                          <w:numId w:val="44"/>
                        </w:numPr>
                      </w:pPr>
                      <w:r w:rsidRPr="00E760D3">
                        <w:t>All the RSTD measurements in a single report should have a single reference timing</w:t>
                      </w:r>
                    </w:p>
                    <w:p w14:paraId="0C10BD52" w14:textId="77777777" w:rsidR="008A1F64" w:rsidRPr="00E760D3" w:rsidRDefault="008A1F64" w:rsidP="00CD5699">
                      <w:pPr>
                        <w:pStyle w:val="3GPPAgreements"/>
                        <w:numPr>
                          <w:ilvl w:val="2"/>
                          <w:numId w:val="44"/>
                        </w:numPr>
                      </w:pPr>
                      <w:r w:rsidRPr="00E760D3">
                        <w:t>Note: Each RSTD measurement is between DL PRS Resources corresponding to different TRP IDs.</w:t>
                      </w:r>
                    </w:p>
                    <w:p w14:paraId="793BA9DC" w14:textId="77777777" w:rsidR="008A1F64" w:rsidRDefault="008A1F64" w:rsidP="00CD5699">
                      <w:pPr>
                        <w:rPr>
                          <w:color w:val="FF0000"/>
                        </w:rPr>
                      </w:pPr>
                      <w:r w:rsidRPr="00E760D3">
                        <w:t>M=</w:t>
                      </w:r>
                      <w:r w:rsidRPr="00DC67A5">
                        <w:rPr>
                          <w:strike/>
                        </w:rPr>
                        <w:t>[</w:t>
                      </w:r>
                      <w:r w:rsidRPr="00DC67A5">
                        <w:rPr>
                          <w:strike/>
                          <w:color w:val="FF0000"/>
                        </w:rPr>
                        <w:t>3]</w:t>
                      </w:r>
                      <w:r w:rsidRPr="00DC67A5">
                        <w:rPr>
                          <w:color w:val="FF0000"/>
                        </w:rPr>
                        <w:t xml:space="preserve"> 4</w:t>
                      </w:r>
                    </w:p>
                    <w:p w14:paraId="157E0CEE" w14:textId="77777777" w:rsidR="008A1F64" w:rsidRPr="009C5EB9" w:rsidRDefault="008A1F64" w:rsidP="00B842DC">
                      <w:pPr>
                        <w:rPr>
                          <w:rFonts w:eastAsia="Batang"/>
                          <w:b/>
                          <w:lang w:eastAsia="zh-CN"/>
                        </w:rPr>
                      </w:pPr>
                    </w:p>
                  </w:txbxContent>
                </v:textbox>
                <w10:anchorlock/>
              </v:shape>
            </w:pict>
          </mc:Fallback>
        </mc:AlternateContent>
      </w:r>
    </w:p>
    <w:p w14:paraId="0F1CDE6F" w14:textId="315462A6" w:rsidR="00B842DC" w:rsidRDefault="00063D8C" w:rsidP="00642B36">
      <w:pPr>
        <w:rPr>
          <w:lang w:val="en-US" w:eastAsia="zh-CN"/>
        </w:rPr>
      </w:pPr>
      <w:r>
        <w:rPr>
          <w:lang w:val="en-US" w:eastAsia="zh-CN"/>
        </w:rPr>
        <w:t>RAN2 agreed to the following in order to reduce the signaling overhead:</w:t>
      </w:r>
    </w:p>
    <w:p w14:paraId="7BD96575" w14:textId="77777777" w:rsidR="00492B97" w:rsidRDefault="00492B97" w:rsidP="00492B97">
      <w:pPr>
        <w:pStyle w:val="Doc-text2"/>
        <w:pBdr>
          <w:top w:val="single" w:sz="4" w:space="1" w:color="auto"/>
          <w:left w:val="single" w:sz="4" w:space="4" w:color="auto"/>
          <w:bottom w:val="single" w:sz="4" w:space="1" w:color="auto"/>
          <w:right w:val="single" w:sz="4" w:space="0" w:color="auto"/>
        </w:pBdr>
        <w:tabs>
          <w:tab w:val="clear" w:pos="1622"/>
        </w:tabs>
        <w:ind w:leftChars="180" w:left="360" w:rightChars="141" w:right="282" w:firstLine="4"/>
      </w:pPr>
      <w:r>
        <w:t>Confirm (same as current running CR) when a UE is configured to report  multiple DL PRS RSTD, PRS RSRP, RxTX measurements with each measurement between a different pair of DL PRS resources or DL PRS resource sets, and those multiple measurements being performed on the same pair of TRPs, the UE reports one full measurement results and additional delta measurement(s).</w:t>
      </w:r>
    </w:p>
    <w:p w14:paraId="5DA43806" w14:textId="2C5B50D1" w:rsidR="00492B97" w:rsidRDefault="00492B97" w:rsidP="00642B36">
      <w:pPr>
        <w:rPr>
          <w:lang w:val="en-US" w:eastAsia="zh-CN"/>
        </w:rPr>
      </w:pPr>
    </w:p>
    <w:p w14:paraId="46382117" w14:textId="2D7A0404" w:rsidR="00B1439D" w:rsidRDefault="00B1439D" w:rsidP="00642B36">
      <w:pPr>
        <w:rPr>
          <w:lang w:val="en-US" w:eastAsia="zh-CN"/>
        </w:rPr>
      </w:pPr>
      <w:r>
        <w:rPr>
          <w:lang w:val="en-US" w:eastAsia="zh-CN"/>
        </w:rPr>
        <w:t>For RSTD differential report mapping, RAN2 has agreed to the following IE:</w:t>
      </w:r>
    </w:p>
    <w:p w14:paraId="11276065" w14:textId="77777777" w:rsidR="00DD1FDC" w:rsidRPr="00F80BCA" w:rsidRDefault="00DD1FDC" w:rsidP="00DD1FDC">
      <w:pPr>
        <w:pStyle w:val="PL"/>
        <w:shd w:val="clear" w:color="auto" w:fill="E6E6E6"/>
        <w:outlineLvl w:val="0"/>
        <w:rPr>
          <w:snapToGrid w:val="0"/>
        </w:rPr>
      </w:pPr>
      <w:r>
        <w:rPr>
          <w:snapToGrid w:val="0"/>
        </w:rPr>
        <w:t>NR-DL-TDOA-</w:t>
      </w:r>
      <w:r w:rsidRPr="00F80BCA">
        <w:rPr>
          <w:snapToGrid w:val="0"/>
        </w:rPr>
        <w:t>MeasList</w:t>
      </w:r>
      <w:r>
        <w:rPr>
          <w:snapToGrid w:val="0"/>
        </w:rPr>
        <w:t>-r16</w:t>
      </w:r>
      <w:r w:rsidRPr="00F80BCA">
        <w:rPr>
          <w:snapToGrid w:val="0"/>
        </w:rPr>
        <w:t xml:space="preserve"> ::= SEQUENCE (SIZE(1..</w:t>
      </w:r>
      <w:r w:rsidRPr="00372229">
        <w:t xml:space="preserve"> </w:t>
      </w:r>
      <w:r>
        <w:t>nrMaxTRPs</w:t>
      </w:r>
      <w:r w:rsidRPr="00F80BCA">
        <w:rPr>
          <w:snapToGrid w:val="0"/>
        </w:rPr>
        <w:t xml:space="preserve">)) OF </w:t>
      </w:r>
      <w:r>
        <w:rPr>
          <w:snapToGrid w:val="0"/>
        </w:rPr>
        <w:t>NR-DL-TDOA-</w:t>
      </w:r>
      <w:r w:rsidRPr="00F80BCA">
        <w:rPr>
          <w:snapToGrid w:val="0"/>
        </w:rPr>
        <w:t>MeasElement</w:t>
      </w:r>
      <w:r>
        <w:rPr>
          <w:snapToGrid w:val="0"/>
        </w:rPr>
        <w:t>-r16</w:t>
      </w:r>
    </w:p>
    <w:p w14:paraId="2EA9C9BA" w14:textId="77777777" w:rsidR="00DD1FDC" w:rsidRDefault="00DD1FDC" w:rsidP="00DD1FDC">
      <w:pPr>
        <w:pStyle w:val="PL"/>
        <w:shd w:val="clear" w:color="auto" w:fill="E6E6E6"/>
        <w:outlineLvl w:val="0"/>
        <w:rPr>
          <w:snapToGrid w:val="0"/>
        </w:rPr>
      </w:pPr>
    </w:p>
    <w:p w14:paraId="42AC9F8A" w14:textId="77777777" w:rsidR="00DD1FDC" w:rsidRDefault="00DD1FDC" w:rsidP="00DD1FDC">
      <w:pPr>
        <w:pStyle w:val="PL"/>
        <w:shd w:val="clear" w:color="auto" w:fill="E6E6E6"/>
        <w:outlineLvl w:val="0"/>
        <w:rPr>
          <w:snapToGrid w:val="0"/>
        </w:rPr>
      </w:pPr>
      <w:r>
        <w:rPr>
          <w:snapToGrid w:val="0"/>
        </w:rPr>
        <w:t>NR-DL-TDOA-</w:t>
      </w:r>
      <w:r w:rsidRPr="00F80BCA">
        <w:rPr>
          <w:snapToGrid w:val="0"/>
        </w:rPr>
        <w:t>MeasElement</w:t>
      </w:r>
      <w:r>
        <w:rPr>
          <w:snapToGrid w:val="0"/>
        </w:rPr>
        <w:t>-r16</w:t>
      </w:r>
      <w:r w:rsidRPr="00F80BCA">
        <w:rPr>
          <w:snapToGrid w:val="0"/>
        </w:rPr>
        <w:t xml:space="preserve"> ::= SEQUENCE {</w:t>
      </w:r>
    </w:p>
    <w:p w14:paraId="73714919" w14:textId="77777777" w:rsidR="00DD1FDC" w:rsidRDefault="00DD1FDC" w:rsidP="00DD1FDC">
      <w:pPr>
        <w:pStyle w:val="PL"/>
        <w:shd w:val="clear" w:color="auto" w:fill="E6E6E6"/>
        <w:outlineLvl w:val="0"/>
      </w:pPr>
      <w:r w:rsidRPr="00F80BCA">
        <w:rPr>
          <w:snapToGrid w:val="0"/>
        </w:rPr>
        <w:tab/>
      </w:r>
      <w:r>
        <w:t>trp-ID-r16</w:t>
      </w:r>
      <w:r>
        <w:tab/>
      </w:r>
      <w:r>
        <w:tab/>
      </w:r>
      <w:r>
        <w:tab/>
      </w:r>
      <w:r>
        <w:tab/>
      </w:r>
      <w:r>
        <w:tab/>
      </w:r>
      <w:r>
        <w:tab/>
      </w:r>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w:t>
      </w:r>
    </w:p>
    <w:p w14:paraId="5C0E275C" w14:textId="77777777" w:rsidR="00DD1FDC" w:rsidRDefault="00DD1FDC" w:rsidP="00DD1FDC">
      <w:pPr>
        <w:pStyle w:val="PL"/>
        <w:shd w:val="clear" w:color="auto" w:fill="E6E6E6"/>
        <w:rPr>
          <w:snapToGrid w:val="0"/>
        </w:rPr>
      </w:pPr>
      <w:r>
        <w:rPr>
          <w:snapToGrid w:val="0"/>
        </w:rPr>
        <w:tab/>
        <w:t>nr-DL</w:t>
      </w:r>
      <w:r w:rsidRPr="00D52C8D">
        <w:rPr>
          <w:snapToGrid w:val="0"/>
        </w:rPr>
        <w:t>-PRS-ResourceId-r16</w:t>
      </w:r>
      <w:r>
        <w:rPr>
          <w:snapToGrid w:val="0"/>
        </w:rPr>
        <w:tab/>
      </w:r>
      <w:r>
        <w:rPr>
          <w:snapToGrid w:val="0"/>
        </w:rPr>
        <w:tab/>
        <w:t>NR-</w:t>
      </w:r>
      <w:r w:rsidRPr="00D52C8D">
        <w:rPr>
          <w:snapToGrid w:val="0"/>
        </w:rPr>
        <w:t>DL-PRS-ResourceId</w:t>
      </w:r>
      <w:r>
        <w:rPr>
          <w:snapToGrid w:val="0"/>
        </w:rPr>
        <w:t>-r16</w:t>
      </w:r>
      <w:r>
        <w:rPr>
          <w:snapToGrid w:val="0"/>
        </w:rPr>
        <w:tab/>
      </w:r>
      <w:r w:rsidRPr="00EE54C8">
        <w:t xml:space="preserve"> </w:t>
      </w:r>
      <w:r>
        <w:t>OPTIONAL</w:t>
      </w:r>
      <w:r w:rsidRPr="00D52C8D">
        <w:rPr>
          <w:snapToGrid w:val="0"/>
        </w:rPr>
        <w:t>,</w:t>
      </w:r>
    </w:p>
    <w:p w14:paraId="2608E830" w14:textId="77777777" w:rsidR="00DD1FDC" w:rsidRDefault="00DD1FDC" w:rsidP="00DD1FDC">
      <w:pPr>
        <w:pStyle w:val="PL"/>
        <w:shd w:val="clear" w:color="auto" w:fill="E6E6E6"/>
      </w:pPr>
      <w:r>
        <w:tab/>
        <w:t>nr-DL</w:t>
      </w:r>
      <w:r w:rsidRPr="004E1EC1">
        <w:t>-PRS-ResourceSetId</w:t>
      </w:r>
      <w:r>
        <w:t>-r16</w:t>
      </w:r>
      <w:r>
        <w:tab/>
      </w:r>
      <w:r>
        <w:tab/>
        <w:t>NR-D</w:t>
      </w:r>
      <w:r w:rsidRPr="004E1EC1">
        <w:t>L-PRS-ResourceSetId</w:t>
      </w:r>
      <w:r>
        <w:t>-r16 OPTIONAL,</w:t>
      </w:r>
    </w:p>
    <w:p w14:paraId="3EC04544" w14:textId="77777777" w:rsidR="00DD1FDC" w:rsidRPr="00D52C8D" w:rsidRDefault="00DD1FDC" w:rsidP="00DD1FDC">
      <w:pPr>
        <w:pStyle w:val="PL"/>
        <w:shd w:val="clear" w:color="auto" w:fill="E6E6E6"/>
        <w:rPr>
          <w:snapToGrid w:val="0"/>
        </w:rPr>
      </w:pPr>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sidRPr="00284052">
        <w:rPr>
          <w:snapToGrid w:val="0"/>
        </w:rPr>
        <w:t>NR-TimeStamp-r16,</w:t>
      </w:r>
      <w:r>
        <w:rPr>
          <w:snapToGrid w:val="0"/>
        </w:rPr>
        <w:tab/>
      </w:r>
    </w:p>
    <w:p w14:paraId="712E14A5" w14:textId="77777777" w:rsidR="00DD1FDC" w:rsidRPr="00B75013" w:rsidRDefault="00DD1FDC" w:rsidP="00DD1FDC">
      <w:pPr>
        <w:pStyle w:val="PL"/>
        <w:shd w:val="clear" w:color="auto" w:fill="E6E6E6"/>
        <w:rPr>
          <w:snapToGrid w:val="0"/>
          <w:color w:val="FF0000"/>
        </w:rPr>
      </w:pPr>
      <w:r w:rsidRPr="00B75013">
        <w:rPr>
          <w:snapToGrid w:val="0"/>
          <w:color w:val="FF0000"/>
        </w:rPr>
        <w:tab/>
        <w:t>nr-RSTD-r16</w:t>
      </w:r>
      <w:r w:rsidRPr="00B75013">
        <w:rPr>
          <w:snapToGrid w:val="0"/>
          <w:color w:val="FF0000"/>
        </w:rPr>
        <w:tab/>
      </w:r>
      <w:r w:rsidRPr="00B75013">
        <w:rPr>
          <w:snapToGrid w:val="0"/>
          <w:color w:val="FF0000"/>
        </w:rPr>
        <w:tab/>
      </w:r>
      <w:r w:rsidRPr="00B75013">
        <w:rPr>
          <w:snapToGrid w:val="0"/>
          <w:color w:val="FF0000"/>
        </w:rPr>
        <w:tab/>
      </w:r>
      <w:r w:rsidRPr="00B75013">
        <w:rPr>
          <w:snapToGrid w:val="0"/>
          <w:color w:val="FF0000"/>
        </w:rPr>
        <w:tab/>
      </w:r>
      <w:r w:rsidRPr="00B75013">
        <w:rPr>
          <w:snapToGrid w:val="0"/>
          <w:color w:val="FF0000"/>
        </w:rPr>
        <w:tab/>
      </w:r>
      <w:r w:rsidRPr="00B75013">
        <w:rPr>
          <w:snapToGrid w:val="0"/>
          <w:color w:val="FF0000"/>
        </w:rPr>
        <w:tab/>
        <w:t>INTEGER (0..ffs),</w:t>
      </w:r>
      <w:r w:rsidRPr="00B75013">
        <w:rPr>
          <w:snapToGrid w:val="0"/>
          <w:color w:val="FF0000"/>
        </w:rPr>
        <w:tab/>
        <w:t>-- FFS on the value range</w:t>
      </w:r>
      <w:r>
        <w:rPr>
          <w:snapToGrid w:val="0"/>
          <w:color w:val="FF0000"/>
        </w:rPr>
        <w:t>, to be decided in RAN4</w:t>
      </w:r>
    </w:p>
    <w:p w14:paraId="0FDB0112" w14:textId="77777777" w:rsidR="00DD1FDC" w:rsidRDefault="00DD1FDC" w:rsidP="00DD1FDC">
      <w:pPr>
        <w:pStyle w:val="PL"/>
        <w:shd w:val="clear" w:color="auto" w:fill="E6E6E6"/>
        <w:outlineLvl w:val="0"/>
        <w:rPr>
          <w:snapToGrid w:val="0"/>
        </w:rPr>
      </w:pPr>
      <w:r>
        <w:rPr>
          <w:snapToGrid w:val="0"/>
        </w:rPr>
        <w:tab/>
        <w:t>nr-</w:t>
      </w:r>
      <w:r w:rsidRPr="00275080">
        <w:rPr>
          <w:snapToGrid w:val="0"/>
        </w:rPr>
        <w:t>MeasQuality-r16</w:t>
      </w:r>
      <w:r>
        <w:rPr>
          <w:snapToGrid w:val="0"/>
        </w:rPr>
        <w:tab/>
      </w:r>
      <w:r>
        <w:rPr>
          <w:snapToGrid w:val="0"/>
        </w:rPr>
        <w:tab/>
      </w:r>
      <w:r>
        <w:rPr>
          <w:snapToGrid w:val="0"/>
        </w:rPr>
        <w:tab/>
      </w:r>
      <w:r>
        <w:rPr>
          <w:snapToGrid w:val="0"/>
        </w:rPr>
        <w:tab/>
      </w:r>
      <w:r w:rsidRPr="00275080">
        <w:rPr>
          <w:snapToGrid w:val="0"/>
        </w:rPr>
        <w:t>NR-MeasQuality-r16</w:t>
      </w:r>
      <w:r>
        <w:rPr>
          <w:snapToGrid w:val="0"/>
        </w:rPr>
        <w:t>,</w:t>
      </w:r>
    </w:p>
    <w:p w14:paraId="5FC4BE38" w14:textId="77777777" w:rsidR="00DD1FDC" w:rsidRPr="00B75013" w:rsidRDefault="00DD1FDC" w:rsidP="00DD1FDC">
      <w:pPr>
        <w:pStyle w:val="PL"/>
        <w:shd w:val="clear" w:color="auto" w:fill="E6E6E6"/>
        <w:rPr>
          <w:snapToGrid w:val="0"/>
          <w:color w:val="FF0000"/>
        </w:rPr>
      </w:pPr>
      <w:r w:rsidRPr="00B75013">
        <w:rPr>
          <w:snapToGrid w:val="0"/>
          <w:color w:val="FF0000"/>
        </w:rPr>
        <w:tab/>
        <w:t>nr-PRS-RSRP</w:t>
      </w:r>
      <w:r w:rsidRPr="00B75013">
        <w:rPr>
          <w:color w:val="FF0000"/>
        </w:rPr>
        <w:t>-Result-r16</w:t>
      </w:r>
      <w:r w:rsidRPr="00B75013">
        <w:rPr>
          <w:color w:val="FF0000"/>
        </w:rPr>
        <w:tab/>
      </w:r>
      <w:r w:rsidRPr="00B75013">
        <w:rPr>
          <w:color w:val="FF0000"/>
        </w:rPr>
        <w:tab/>
      </w:r>
      <w:r w:rsidRPr="00B75013">
        <w:rPr>
          <w:color w:val="FF0000"/>
        </w:rPr>
        <w:tab/>
        <w:t>INTEGER (FFS)</w:t>
      </w:r>
      <w:r w:rsidRPr="00B75013">
        <w:rPr>
          <w:color w:val="FF0000"/>
        </w:rPr>
        <w:tab/>
      </w:r>
      <w:r w:rsidRPr="00B75013">
        <w:rPr>
          <w:color w:val="FF0000"/>
        </w:rPr>
        <w:tab/>
      </w:r>
      <w:r w:rsidRPr="00B75013">
        <w:rPr>
          <w:color w:val="FF0000"/>
        </w:rPr>
        <w:tab/>
        <w:t>OPTIONAL, -- FFS, value range to be decided in RAN4.</w:t>
      </w:r>
    </w:p>
    <w:p w14:paraId="19C24A68" w14:textId="77777777" w:rsidR="00DD1FDC" w:rsidRPr="00F80BCA" w:rsidRDefault="00DD1FDC" w:rsidP="00DD1FDC">
      <w:pPr>
        <w:pStyle w:val="PL"/>
        <w:shd w:val="clear" w:color="auto" w:fill="E6E6E6"/>
        <w:rPr>
          <w:snapToGrid w:val="0"/>
        </w:rPr>
      </w:pPr>
      <w:r>
        <w:rPr>
          <w:snapToGrid w:val="0"/>
        </w:rPr>
        <w:lastRenderedPageBreak/>
        <w:tab/>
      </w:r>
      <w:r w:rsidRPr="00EE54C8">
        <w:rPr>
          <w:snapToGrid w:val="0"/>
        </w:rPr>
        <w:t>nr-</w:t>
      </w:r>
      <w:r>
        <w:rPr>
          <w:snapToGrid w:val="0"/>
        </w:rPr>
        <w:t>DL</w:t>
      </w:r>
      <w:r w:rsidRPr="00EE54C8">
        <w:rPr>
          <w:snapToGrid w:val="0"/>
        </w:rPr>
        <w:t>-</w:t>
      </w:r>
      <w:r>
        <w:rPr>
          <w:snapToGrid w:val="0"/>
        </w:rPr>
        <w:t>TDOA</w:t>
      </w:r>
      <w:r w:rsidRPr="00EE54C8">
        <w:rPr>
          <w:snapToGrid w:val="0"/>
        </w:rPr>
        <w:t>-</w:t>
      </w:r>
      <w:r>
        <w:rPr>
          <w:snapToGrid w:val="0"/>
        </w:rPr>
        <w:t>Additional</w:t>
      </w:r>
      <w:r w:rsidRPr="00EE54C8">
        <w:rPr>
          <w:snapToGrid w:val="0"/>
        </w:rPr>
        <w:t>Measurements-r16</w:t>
      </w:r>
      <w:r w:rsidRPr="00EE54C8">
        <w:rPr>
          <w:snapToGrid w:val="0"/>
        </w:rPr>
        <w:tab/>
      </w:r>
      <w:r w:rsidRPr="00EE54C8">
        <w:rPr>
          <w:snapToGrid w:val="0"/>
        </w:rPr>
        <w:tab/>
      </w:r>
      <w:r w:rsidRPr="00EE54C8">
        <w:rPr>
          <w:snapToGrid w:val="0"/>
        </w:rPr>
        <w:tab/>
      </w:r>
      <w:r w:rsidRPr="00EE54C8">
        <w:rPr>
          <w:snapToGrid w:val="0"/>
        </w:rPr>
        <w:tab/>
        <w:t>NR-DL-</w:t>
      </w:r>
      <w:r>
        <w:rPr>
          <w:snapToGrid w:val="0"/>
        </w:rPr>
        <w:t>TDOA</w:t>
      </w:r>
      <w:r w:rsidRPr="00EE54C8">
        <w:rPr>
          <w:snapToGrid w:val="0"/>
        </w:rPr>
        <w:t>-</w:t>
      </w:r>
      <w:r>
        <w:rPr>
          <w:snapToGrid w:val="0"/>
        </w:rPr>
        <w:t>Additional</w:t>
      </w:r>
      <w:r w:rsidRPr="00EE54C8">
        <w:rPr>
          <w:snapToGrid w:val="0"/>
        </w:rPr>
        <w:t>Measurements-r16,</w:t>
      </w:r>
    </w:p>
    <w:p w14:paraId="4DAD2603" w14:textId="77777777" w:rsidR="00DD1FDC" w:rsidRPr="00F80BCA" w:rsidRDefault="00DD1FDC" w:rsidP="00DD1FDC">
      <w:pPr>
        <w:pStyle w:val="PL"/>
        <w:shd w:val="clear" w:color="auto" w:fill="E6E6E6"/>
        <w:rPr>
          <w:snapToGrid w:val="0"/>
        </w:rPr>
      </w:pPr>
      <w:r w:rsidRPr="00F80BCA">
        <w:rPr>
          <w:snapToGrid w:val="0"/>
        </w:rPr>
        <w:tab/>
        <w:t>...</w:t>
      </w:r>
    </w:p>
    <w:p w14:paraId="06981DB4" w14:textId="77777777" w:rsidR="00DD1FDC" w:rsidRPr="00F80BCA" w:rsidRDefault="00DD1FDC" w:rsidP="00DD1FDC">
      <w:pPr>
        <w:pStyle w:val="PL"/>
        <w:shd w:val="clear" w:color="auto" w:fill="E6E6E6"/>
        <w:rPr>
          <w:snapToGrid w:val="0"/>
        </w:rPr>
      </w:pPr>
      <w:r w:rsidRPr="00F80BCA">
        <w:rPr>
          <w:snapToGrid w:val="0"/>
        </w:rPr>
        <w:t>}</w:t>
      </w:r>
    </w:p>
    <w:p w14:paraId="14B8495A" w14:textId="77777777" w:rsidR="00DD1FDC" w:rsidRDefault="00DD1FDC" w:rsidP="00DD1FDC">
      <w:pPr>
        <w:pStyle w:val="PL"/>
        <w:shd w:val="clear" w:color="auto" w:fill="E6E6E6"/>
        <w:rPr>
          <w:snapToGrid w:val="0"/>
        </w:rPr>
      </w:pPr>
      <w:r w:rsidRPr="00EE54C8">
        <w:rPr>
          <w:snapToGrid w:val="0"/>
        </w:rPr>
        <w:t>NR-DL-</w:t>
      </w:r>
      <w:r>
        <w:rPr>
          <w:snapToGrid w:val="0"/>
        </w:rPr>
        <w:t>TDOA</w:t>
      </w:r>
      <w:r w:rsidRPr="00EE54C8">
        <w:rPr>
          <w:snapToGrid w:val="0"/>
        </w:rPr>
        <w:t>-</w:t>
      </w:r>
      <w:r>
        <w:rPr>
          <w:snapToGrid w:val="0"/>
        </w:rPr>
        <w:t>Additional</w:t>
      </w:r>
      <w:r w:rsidRPr="00EE54C8">
        <w:rPr>
          <w:snapToGrid w:val="0"/>
        </w:rPr>
        <w:t>Measurements-r16 ::= SEQUENCE (SIZE (1..</w:t>
      </w:r>
      <w:r>
        <w:rPr>
          <w:snapToGrid w:val="0"/>
        </w:rPr>
        <w:t>3</w:t>
      </w:r>
      <w:r w:rsidRPr="00EE54C8">
        <w:rPr>
          <w:snapToGrid w:val="0"/>
        </w:rPr>
        <w:t>)) OF NR-DL-</w:t>
      </w:r>
      <w:r>
        <w:rPr>
          <w:snapToGrid w:val="0"/>
        </w:rPr>
        <w:t>TDOA</w:t>
      </w:r>
      <w:r w:rsidRPr="00EE54C8">
        <w:rPr>
          <w:snapToGrid w:val="0"/>
        </w:rPr>
        <w:t>-</w:t>
      </w:r>
      <w:r>
        <w:rPr>
          <w:snapToGrid w:val="0"/>
        </w:rPr>
        <w:t>Additional</w:t>
      </w:r>
      <w:r w:rsidRPr="00EE54C8">
        <w:rPr>
          <w:snapToGrid w:val="0"/>
        </w:rPr>
        <w:t>MeasurementElement-r16</w:t>
      </w:r>
    </w:p>
    <w:p w14:paraId="7CE2B5B1" w14:textId="77777777" w:rsidR="00DD1FDC" w:rsidRDefault="00DD1FDC" w:rsidP="00DD1FDC">
      <w:pPr>
        <w:pStyle w:val="PL"/>
        <w:shd w:val="clear" w:color="auto" w:fill="E6E6E6"/>
        <w:rPr>
          <w:snapToGrid w:val="0"/>
        </w:rPr>
      </w:pPr>
    </w:p>
    <w:p w14:paraId="206149C1" w14:textId="77777777" w:rsidR="00DD1FDC" w:rsidRPr="00D52C8D" w:rsidRDefault="00DD1FDC" w:rsidP="00DD1FDC">
      <w:pPr>
        <w:pStyle w:val="PL"/>
        <w:shd w:val="clear" w:color="auto" w:fill="E6E6E6"/>
        <w:rPr>
          <w:snapToGrid w:val="0"/>
        </w:rPr>
      </w:pPr>
      <w:r w:rsidRPr="00D52C8D">
        <w:rPr>
          <w:snapToGrid w:val="0"/>
        </w:rPr>
        <w:t>NR-DL-TDOA-</w:t>
      </w:r>
      <w:r>
        <w:rPr>
          <w:snapToGrid w:val="0"/>
        </w:rPr>
        <w:t>Additional</w:t>
      </w:r>
      <w:r w:rsidRPr="00EE54C8">
        <w:rPr>
          <w:snapToGrid w:val="0"/>
        </w:rPr>
        <w:t>MeasurementElement</w:t>
      </w:r>
      <w:r w:rsidRPr="00D52C8D">
        <w:rPr>
          <w:snapToGrid w:val="0"/>
        </w:rPr>
        <w:t>-r16 ::= SEQUENCE {</w:t>
      </w:r>
    </w:p>
    <w:p w14:paraId="4F572DBB" w14:textId="77777777" w:rsidR="00DD1FDC" w:rsidRDefault="00DD1FDC" w:rsidP="00DD1FDC">
      <w:pPr>
        <w:pStyle w:val="PL"/>
        <w:shd w:val="clear" w:color="auto" w:fill="E6E6E6"/>
        <w:rPr>
          <w:snapToGrid w:val="0"/>
        </w:rPr>
      </w:pPr>
      <w:r>
        <w:rPr>
          <w:snapToGrid w:val="0"/>
        </w:rPr>
        <w:tab/>
        <w:t>nr-DL</w:t>
      </w:r>
      <w:r w:rsidRPr="00D52C8D">
        <w:rPr>
          <w:snapToGrid w:val="0"/>
        </w:rPr>
        <w:t xml:space="preserve">-PRS-ResourceId-r16        </w:t>
      </w:r>
      <w:r>
        <w:rPr>
          <w:snapToGrid w:val="0"/>
        </w:rPr>
        <w:t>NR-</w:t>
      </w:r>
      <w:r w:rsidRPr="00D52C8D">
        <w:rPr>
          <w:snapToGrid w:val="0"/>
        </w:rPr>
        <w:t>DL-PRS-ResourceId</w:t>
      </w:r>
      <w:r>
        <w:rPr>
          <w:snapToGrid w:val="0"/>
        </w:rPr>
        <w:t>-r16</w:t>
      </w:r>
      <w:r>
        <w:rPr>
          <w:snapToGrid w:val="0"/>
        </w:rPr>
        <w:tab/>
      </w:r>
      <w:r w:rsidRPr="00EE54C8">
        <w:t xml:space="preserve"> </w:t>
      </w:r>
      <w:r>
        <w:t>OPTIONAL</w:t>
      </w:r>
      <w:r w:rsidRPr="00D52C8D">
        <w:rPr>
          <w:snapToGrid w:val="0"/>
        </w:rPr>
        <w:t>,</w:t>
      </w:r>
    </w:p>
    <w:p w14:paraId="5E8236BF" w14:textId="77777777" w:rsidR="00DD1FDC" w:rsidRDefault="00DD1FDC" w:rsidP="00DD1FDC">
      <w:pPr>
        <w:pStyle w:val="PL"/>
        <w:shd w:val="clear" w:color="auto" w:fill="E6E6E6"/>
      </w:pPr>
      <w:r>
        <w:tab/>
        <w:t>nr-DL</w:t>
      </w:r>
      <w:r w:rsidRPr="004E1EC1">
        <w:t>-PRS-ResourceSetId</w:t>
      </w:r>
      <w:r>
        <w:t>-r16</w:t>
      </w:r>
      <w:r>
        <w:tab/>
      </w:r>
      <w:r>
        <w:tab/>
        <w:t>NR-D</w:t>
      </w:r>
      <w:r w:rsidRPr="004E1EC1">
        <w:t>L-PRS-ResourceSetId</w:t>
      </w:r>
      <w:r>
        <w:t>-r16 OPTIONAL,</w:t>
      </w:r>
    </w:p>
    <w:p w14:paraId="447B3918" w14:textId="77777777" w:rsidR="00DD1FDC" w:rsidRDefault="00DD1FDC" w:rsidP="00DD1FDC">
      <w:pPr>
        <w:pStyle w:val="PL"/>
        <w:shd w:val="clear" w:color="auto" w:fill="E6E6E6"/>
        <w:rPr>
          <w:snapToGrid w:val="0"/>
        </w:rPr>
      </w:pPr>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sidRPr="00284052">
        <w:rPr>
          <w:snapToGrid w:val="0"/>
        </w:rPr>
        <w:t>NR-TimeStamp-r16,</w:t>
      </w:r>
    </w:p>
    <w:p w14:paraId="464A2349" w14:textId="77777777" w:rsidR="00DD1FDC" w:rsidRPr="00B75013" w:rsidRDefault="00DD1FDC" w:rsidP="00DD1FDC">
      <w:pPr>
        <w:pStyle w:val="PL"/>
        <w:shd w:val="clear" w:color="auto" w:fill="E6E6E6"/>
        <w:rPr>
          <w:snapToGrid w:val="0"/>
          <w:color w:val="FF0000"/>
        </w:rPr>
      </w:pPr>
      <w:r w:rsidRPr="00B75013">
        <w:rPr>
          <w:snapToGrid w:val="0"/>
          <w:color w:val="FF0000"/>
        </w:rPr>
        <w:tab/>
        <w:t>nr-RSTD-ResultDiff-r16</w:t>
      </w:r>
      <w:r w:rsidRPr="00B75013">
        <w:rPr>
          <w:snapToGrid w:val="0"/>
          <w:color w:val="FF0000"/>
        </w:rPr>
        <w:tab/>
      </w:r>
      <w:r w:rsidRPr="00B75013">
        <w:rPr>
          <w:snapToGrid w:val="0"/>
          <w:color w:val="FF0000"/>
        </w:rPr>
        <w:tab/>
      </w:r>
      <w:r w:rsidRPr="00B75013">
        <w:rPr>
          <w:snapToGrid w:val="0"/>
          <w:color w:val="FF0000"/>
        </w:rPr>
        <w:tab/>
        <w:t>INTEGER (0..ffs),</w:t>
      </w:r>
      <w:r w:rsidRPr="00B75013">
        <w:rPr>
          <w:snapToGrid w:val="0"/>
          <w:color w:val="FF0000"/>
        </w:rPr>
        <w:tab/>
        <w:t>-- FFS on the value range to be decided in RAN4</w:t>
      </w:r>
      <w:r w:rsidRPr="00B75013">
        <w:rPr>
          <w:snapToGrid w:val="0"/>
          <w:color w:val="FF0000"/>
        </w:rPr>
        <w:tab/>
      </w:r>
    </w:p>
    <w:p w14:paraId="253891FF" w14:textId="77777777" w:rsidR="00DD1FDC" w:rsidRPr="00B75013" w:rsidRDefault="00DD1FDC" w:rsidP="00DD1FDC">
      <w:pPr>
        <w:pStyle w:val="PL"/>
        <w:shd w:val="clear" w:color="auto" w:fill="E6E6E6"/>
        <w:rPr>
          <w:snapToGrid w:val="0"/>
          <w:color w:val="FF0000"/>
        </w:rPr>
      </w:pPr>
      <w:r w:rsidRPr="00B75013">
        <w:rPr>
          <w:snapToGrid w:val="0"/>
          <w:color w:val="FF0000"/>
        </w:rPr>
        <w:tab/>
        <w:t>dl-PRS-RS</w:t>
      </w:r>
      <w:r>
        <w:rPr>
          <w:snapToGrid w:val="0"/>
          <w:color w:val="FF0000"/>
        </w:rPr>
        <w:t>RP</w:t>
      </w:r>
      <w:r w:rsidRPr="00B75013">
        <w:rPr>
          <w:snapToGrid w:val="0"/>
          <w:color w:val="FF0000"/>
        </w:rPr>
        <w:t>-ResultDiff-r16</w:t>
      </w:r>
      <w:r w:rsidRPr="00B75013">
        <w:rPr>
          <w:snapToGrid w:val="0"/>
          <w:color w:val="FF0000"/>
        </w:rPr>
        <w:tab/>
        <w:t>INTEGER (FFS)</w:t>
      </w:r>
      <w:r w:rsidRPr="00B75013">
        <w:rPr>
          <w:snapToGrid w:val="0"/>
          <w:color w:val="FF0000"/>
        </w:rPr>
        <w:tab/>
      </w:r>
      <w:r w:rsidRPr="00B75013">
        <w:rPr>
          <w:snapToGrid w:val="0"/>
          <w:color w:val="FF0000"/>
        </w:rPr>
        <w:tab/>
        <w:t>OPTIONAL, -- FFS on the value range to be decided in RAN4</w:t>
      </w:r>
    </w:p>
    <w:p w14:paraId="06459B63" w14:textId="77777777" w:rsidR="00DD1FDC" w:rsidRPr="00D52C8D" w:rsidRDefault="00DD1FDC" w:rsidP="00DD1FDC">
      <w:pPr>
        <w:pStyle w:val="PL"/>
        <w:shd w:val="clear" w:color="auto" w:fill="E6E6E6"/>
        <w:rPr>
          <w:snapToGrid w:val="0"/>
        </w:rPr>
      </w:pPr>
      <w:r>
        <w:rPr>
          <w:snapToGrid w:val="0"/>
        </w:rPr>
        <w:t>...</w:t>
      </w:r>
    </w:p>
    <w:p w14:paraId="3766DDD6" w14:textId="77777777" w:rsidR="00DD1FDC" w:rsidRDefault="00DD1FDC" w:rsidP="00DD1FDC">
      <w:pPr>
        <w:pStyle w:val="PL"/>
        <w:shd w:val="clear" w:color="auto" w:fill="E6E6E6"/>
        <w:rPr>
          <w:snapToGrid w:val="0"/>
        </w:rPr>
      </w:pPr>
      <w:r w:rsidRPr="00D52C8D">
        <w:rPr>
          <w:snapToGrid w:val="0"/>
        </w:rPr>
        <w:t>}</w:t>
      </w:r>
    </w:p>
    <w:p w14:paraId="00592F6A" w14:textId="77777777" w:rsidR="00DD1FDC" w:rsidRPr="00F80BCA" w:rsidRDefault="00DD1FDC" w:rsidP="00DD1FDC">
      <w:pPr>
        <w:pStyle w:val="PL"/>
        <w:shd w:val="clear" w:color="auto" w:fill="E6E6E6"/>
        <w:rPr>
          <w:snapToGrid w:val="0"/>
        </w:rPr>
      </w:pPr>
    </w:p>
    <w:p w14:paraId="787CB2B9" w14:textId="77777777" w:rsidR="00DD1FDC" w:rsidRPr="00F80BCA" w:rsidRDefault="00DD1FDC" w:rsidP="00DD1FDC">
      <w:pPr>
        <w:pStyle w:val="PL"/>
        <w:shd w:val="clear" w:color="auto" w:fill="E6E6E6"/>
      </w:pPr>
      <w:r>
        <w:t>nrM</w:t>
      </w:r>
      <w:r w:rsidRPr="00F80BCA">
        <w:t>ax</w:t>
      </w:r>
      <w:r>
        <w:t>TRP</w:t>
      </w:r>
      <w:r w:rsidRPr="00F80BCA">
        <w:t>s</w:t>
      </w:r>
      <w:r w:rsidRPr="00F80BCA">
        <w:tab/>
      </w:r>
      <w:r>
        <w:tab/>
      </w:r>
      <w:r w:rsidRPr="00F80BCA">
        <w:t xml:space="preserve">INTEGER ::= </w:t>
      </w:r>
      <w:r>
        <w:t>256</w:t>
      </w:r>
      <w:r>
        <w:tab/>
      </w:r>
      <w:r>
        <w:tab/>
        <w:t>-- Max TRPs</w:t>
      </w:r>
    </w:p>
    <w:p w14:paraId="62E14C68" w14:textId="77777777" w:rsidR="00DD1FDC" w:rsidRPr="00F80BCA" w:rsidRDefault="00DD1FDC" w:rsidP="00DD1FDC">
      <w:pPr>
        <w:pStyle w:val="PL"/>
        <w:shd w:val="clear" w:color="auto" w:fill="E6E6E6"/>
        <w:rPr>
          <w:snapToGrid w:val="0"/>
        </w:rPr>
      </w:pPr>
    </w:p>
    <w:p w14:paraId="3CF8C6B3" w14:textId="27F4FB99" w:rsidR="00B1439D" w:rsidRDefault="00561E36" w:rsidP="00642B36">
      <w:pPr>
        <w:rPr>
          <w:lang w:val="en-US" w:eastAsia="zh-CN"/>
        </w:rPr>
      </w:pPr>
      <w:r>
        <w:rPr>
          <w:lang w:val="en-US" w:eastAsia="zh-CN"/>
        </w:rPr>
        <w:t>Based on these agreements in RAN1</w:t>
      </w:r>
      <w:r w:rsidR="000D1260">
        <w:rPr>
          <w:lang w:val="en-US" w:eastAsia="zh-CN"/>
        </w:rPr>
        <w:t xml:space="preserve">/2, RAN4 needs to define differential RSTD report mapping tables. </w:t>
      </w:r>
      <w:r w:rsidR="00877C94">
        <w:rPr>
          <w:lang w:val="en-US" w:eastAsia="zh-CN"/>
        </w:rPr>
        <w:t>Our view is that same approach as in absolute report mapping table should be followed f</w:t>
      </w:r>
      <w:r w:rsidR="007068E1">
        <w:rPr>
          <w:lang w:val="en-US" w:eastAsia="zh-CN"/>
        </w:rPr>
        <w:t>or differential report mapping table</w:t>
      </w:r>
      <w:r w:rsidR="00877C94">
        <w:rPr>
          <w:lang w:val="en-US" w:eastAsia="zh-CN"/>
        </w:rPr>
        <w:t xml:space="preserve"> with one table per each value of parameter </w:t>
      </w:r>
      <m:oMath>
        <m:r>
          <m:rPr>
            <m:sty m:val="bi"/>
          </m:rPr>
          <w:rPr>
            <w:rFonts w:ascii="Cambria Math" w:hAnsi="Cambria Math"/>
            <w:lang w:val="en-US" w:eastAsia="zh-CN"/>
          </w:rPr>
          <m:t>k</m:t>
        </m:r>
      </m:oMath>
      <w:r w:rsidR="00877C94">
        <w:rPr>
          <w:b/>
          <w:bCs/>
          <w:lang w:val="en-US" w:eastAsia="zh-CN"/>
        </w:rPr>
        <w:t>.</w:t>
      </w:r>
    </w:p>
    <w:p w14:paraId="2809B8F8" w14:textId="5BE02E86" w:rsidR="00E82EA9" w:rsidRDefault="00E82EA9" w:rsidP="00E82EA9">
      <w:pPr>
        <w:rPr>
          <w:b/>
          <w:bCs/>
          <w:lang w:val="en-US" w:eastAsia="zh-CN"/>
        </w:rPr>
      </w:pPr>
      <w:r>
        <w:rPr>
          <w:b/>
          <w:bCs/>
          <w:lang w:val="en-US" w:eastAsia="zh-CN"/>
        </w:rPr>
        <w:t>Proposal</w:t>
      </w:r>
      <w:r w:rsidR="00CD2A22">
        <w:rPr>
          <w:b/>
          <w:bCs/>
          <w:lang w:val="en-US" w:eastAsia="zh-CN"/>
        </w:rPr>
        <w:t xml:space="preserve"> 7</w:t>
      </w:r>
      <w:r>
        <w:rPr>
          <w:b/>
          <w:bCs/>
          <w:lang w:val="en-US" w:eastAsia="zh-CN"/>
        </w:rPr>
        <w:t xml:space="preserve">. Define one differential RSTD report mapping table for each value of parameter </w:t>
      </w:r>
      <m:oMath>
        <m:r>
          <m:rPr>
            <m:sty m:val="bi"/>
          </m:rPr>
          <w:rPr>
            <w:rFonts w:ascii="Cambria Math" w:hAnsi="Cambria Math"/>
            <w:lang w:val="en-US" w:eastAsia="zh-CN"/>
          </w:rPr>
          <m:t>-1 ≤k≤5</m:t>
        </m:r>
      </m:oMath>
      <w:r>
        <w:rPr>
          <w:b/>
          <w:bCs/>
          <w:lang w:val="en-US" w:eastAsia="zh-CN"/>
        </w:rPr>
        <w:t>.</w:t>
      </w:r>
    </w:p>
    <w:p w14:paraId="669197F3" w14:textId="158F6EB5" w:rsidR="007277BB" w:rsidRDefault="001B303B" w:rsidP="00642B36">
      <w:pPr>
        <w:rPr>
          <w:lang w:val="en-US" w:eastAsia="zh-CN"/>
        </w:rPr>
      </w:pPr>
      <w:r>
        <w:rPr>
          <w:lang w:val="en-US" w:eastAsia="zh-CN"/>
        </w:rPr>
        <w:t xml:space="preserve">Figure 1 illustrates an example of </w:t>
      </w:r>
      <w:r w:rsidR="007277BB">
        <w:rPr>
          <w:lang w:val="en-US" w:eastAsia="zh-CN"/>
        </w:rPr>
        <w:t>several RSTD measurements on the same TRP pair (TRP#0 and TRP#1).</w:t>
      </w:r>
      <w:r w:rsidR="002359E4">
        <w:rPr>
          <w:lang w:val="en-US" w:eastAsia="zh-CN"/>
        </w:rPr>
        <w:t xml:space="preserve"> Each TRP can configure multiple PRS resources and UE </w:t>
      </w:r>
      <w:r w:rsidR="0003494A">
        <w:rPr>
          <w:lang w:val="en-US" w:eastAsia="zh-CN"/>
        </w:rPr>
        <w:t xml:space="preserve">measures multiple RSTD’s based on difference PRS resources on the same TRP pair. </w:t>
      </w:r>
      <w:r w:rsidR="004011A5">
        <w:rPr>
          <w:lang w:val="en-US" w:eastAsia="zh-CN"/>
        </w:rPr>
        <w:t xml:space="preserve">One specific RSTD measurement is used for reference and reported with absolute report mapping table (identified as green in Figure 1) and the rest are reported using differential report mapping. </w:t>
      </w:r>
    </w:p>
    <w:p w14:paraId="7A974B08" w14:textId="77777777" w:rsidR="007277BB" w:rsidRDefault="007277BB" w:rsidP="00642B36">
      <w:pPr>
        <w:rPr>
          <w:lang w:val="en-US" w:eastAsia="zh-CN"/>
        </w:rPr>
      </w:pPr>
    </w:p>
    <w:p w14:paraId="6106E313" w14:textId="77777777" w:rsidR="00857452" w:rsidRDefault="00857452" w:rsidP="00857452">
      <w:pPr>
        <w:keepNext/>
        <w:jc w:val="center"/>
      </w:pPr>
      <w:r>
        <w:object w:dxaOrig="3661" w:dyaOrig="2154" w14:anchorId="2DB977F0">
          <v:shape id="_x0000_i1026" type="#_x0000_t75" style="width:183pt;height:108pt" o:ole="">
            <v:imagedata r:id="rId10" o:title=""/>
          </v:shape>
          <o:OLEObject Type="Embed" ProgID="Visio.Drawing.11" ShapeID="_x0000_i1026" DrawAspect="Content" ObjectID="_1648021963" r:id="rId11"/>
        </w:object>
      </w:r>
    </w:p>
    <w:p w14:paraId="725EF4A4" w14:textId="5E5DBD9C" w:rsidR="007277BB" w:rsidRDefault="00857452" w:rsidP="00857452">
      <w:pPr>
        <w:pStyle w:val="Caption"/>
        <w:jc w:val="center"/>
        <w:rPr>
          <w:lang w:val="en-US" w:eastAsia="zh-CN"/>
        </w:rPr>
      </w:pPr>
      <w:r>
        <w:t xml:space="preserve">Figure </w:t>
      </w:r>
      <w:r>
        <w:fldChar w:fldCharType="begin"/>
      </w:r>
      <w:r>
        <w:instrText xml:space="preserve"> SEQ Figure \* ARABIC </w:instrText>
      </w:r>
      <w:r>
        <w:fldChar w:fldCharType="separate"/>
      </w:r>
      <w:r w:rsidR="00817B35">
        <w:rPr>
          <w:noProof/>
        </w:rPr>
        <w:t>2</w:t>
      </w:r>
      <w:r>
        <w:fldChar w:fldCharType="end"/>
      </w:r>
      <w:r>
        <w:t xml:space="preserve"> RSTD measurement on the same TRP pair</w:t>
      </w:r>
    </w:p>
    <w:p w14:paraId="0797735A" w14:textId="19266E37" w:rsidR="000D1260" w:rsidRDefault="00535E89" w:rsidP="00642B36">
      <w:pPr>
        <w:rPr>
          <w:lang w:val="en-US" w:eastAsia="zh-CN"/>
        </w:rPr>
      </w:pPr>
      <w:r>
        <w:rPr>
          <w:lang w:val="en-US" w:eastAsia="zh-CN"/>
        </w:rPr>
        <w:t xml:space="preserve">In our view, the smallest value of RSTD among the </w:t>
      </w:r>
      <m:oMath>
        <m:r>
          <w:rPr>
            <w:rFonts w:ascii="Cambria Math" w:hAnsi="Cambria Math"/>
            <w:lang w:val="en-US" w:eastAsia="zh-CN"/>
          </w:rPr>
          <m:t>M</m:t>
        </m:r>
      </m:oMath>
      <w:r>
        <w:rPr>
          <w:lang w:val="en-US" w:eastAsia="zh-CN"/>
        </w:rPr>
        <w:t xml:space="preserve"> </w:t>
      </w:r>
      <w:r w:rsidR="00E75ED7">
        <w:rPr>
          <w:lang w:val="en-US" w:eastAsia="zh-CN"/>
        </w:rPr>
        <w:t>RSTD measurements on the same TRP pair should be used for absolute reporting and the additional</w:t>
      </w:r>
      <w:r>
        <w:rPr>
          <w:lang w:val="en-US" w:eastAsia="zh-CN"/>
        </w:rPr>
        <w:t xml:space="preserve"> </w:t>
      </w:r>
      <m:oMath>
        <m:r>
          <w:rPr>
            <w:rFonts w:ascii="Cambria Math" w:hAnsi="Cambria Math"/>
            <w:lang w:val="en-US" w:eastAsia="zh-CN"/>
          </w:rPr>
          <m:t>M-1</m:t>
        </m:r>
      </m:oMath>
      <w:r w:rsidR="00E75ED7">
        <w:rPr>
          <w:lang w:val="en-US" w:eastAsia="zh-CN"/>
        </w:rPr>
        <w:t xml:space="preserve"> measurements should be reported using differential reporting. As such, the differential RSTD report mapping table can be one-sided with covering only the positive range</w:t>
      </w:r>
      <w:r w:rsidR="0039414D">
        <w:rPr>
          <w:lang w:val="en-US" w:eastAsia="zh-CN"/>
        </w:rPr>
        <w:t>.</w:t>
      </w:r>
    </w:p>
    <w:p w14:paraId="546CB665" w14:textId="50E6AE2B" w:rsidR="0039414D" w:rsidRDefault="0039414D" w:rsidP="00642B36">
      <w:pPr>
        <w:rPr>
          <w:b/>
          <w:bCs/>
          <w:lang w:val="en-US" w:eastAsia="zh-CN"/>
        </w:rPr>
      </w:pPr>
      <w:r w:rsidRPr="00470FAC">
        <w:rPr>
          <w:b/>
          <w:bCs/>
          <w:lang w:val="en-US" w:eastAsia="zh-CN"/>
        </w:rPr>
        <w:t>Proposal</w:t>
      </w:r>
      <w:r w:rsidR="00CD2A22">
        <w:rPr>
          <w:b/>
          <w:bCs/>
          <w:lang w:val="en-US" w:eastAsia="zh-CN"/>
        </w:rPr>
        <w:t xml:space="preserve"> 8</w:t>
      </w:r>
      <w:r w:rsidRPr="00470FAC">
        <w:rPr>
          <w:b/>
          <w:bCs/>
          <w:lang w:val="en-US" w:eastAsia="zh-CN"/>
        </w:rPr>
        <w:t xml:space="preserve">. Differential report mapping </w:t>
      </w:r>
      <w:r w:rsidR="00636B28" w:rsidRPr="00470FAC">
        <w:rPr>
          <w:b/>
          <w:bCs/>
          <w:lang w:val="en-US" w:eastAsia="zh-CN"/>
        </w:rPr>
        <w:t>to be</w:t>
      </w:r>
      <w:r w:rsidR="00470FAC" w:rsidRPr="00470FAC">
        <w:rPr>
          <w:b/>
          <w:bCs/>
          <w:lang w:val="en-US" w:eastAsia="zh-CN"/>
        </w:rPr>
        <w:t xml:space="preserve"> one-sided covering only the positive range.</w:t>
      </w:r>
      <w:r w:rsidR="00636B28" w:rsidRPr="00470FAC">
        <w:rPr>
          <w:b/>
          <w:bCs/>
          <w:lang w:val="en-US" w:eastAsia="zh-CN"/>
        </w:rPr>
        <w:t xml:space="preserve"> </w:t>
      </w:r>
    </w:p>
    <w:p w14:paraId="037E4ED7" w14:textId="136FF741" w:rsidR="00470FAC" w:rsidRDefault="001005AB" w:rsidP="00642B36">
      <w:pPr>
        <w:rPr>
          <w:lang w:val="en-US" w:eastAsia="zh-CN"/>
        </w:rPr>
      </w:pPr>
      <w:r>
        <w:rPr>
          <w:lang w:val="en-US" w:eastAsia="zh-CN"/>
        </w:rPr>
        <w:t xml:space="preserve">The maximum value of differential RSTD should be chosen </w:t>
      </w:r>
      <w:r w:rsidR="00A5179E">
        <w:rPr>
          <w:lang w:val="en-US" w:eastAsia="zh-CN"/>
        </w:rPr>
        <w:t xml:space="preserve">such that noticeable savings in reporting overhead can be achieved. </w:t>
      </w:r>
      <w:r w:rsidR="00252674">
        <w:rPr>
          <w:lang w:val="en-US" w:eastAsia="zh-CN"/>
        </w:rPr>
        <w:t xml:space="preserve">In our view, </w:t>
      </w:r>
      <w:r w:rsidR="008229BD">
        <w:rPr>
          <w:lang w:val="en-US" w:eastAsia="zh-CN"/>
        </w:rPr>
        <w:t xml:space="preserve">8 us (which is equivalent to maximum RSTD uncertainty in FR2) can be used as the maximum value of differential RSTD </w:t>
      </w:r>
      <w:r w:rsidR="00EA5672">
        <w:rPr>
          <w:lang w:val="en-US" w:eastAsia="zh-CN"/>
        </w:rPr>
        <w:t xml:space="preserve">for both FR1 and FR2. </w:t>
      </w:r>
      <w:r w:rsidR="00CB741F">
        <w:rPr>
          <w:lang w:val="en-US" w:eastAsia="zh-CN"/>
        </w:rPr>
        <w:t>This would mean that differential RSTD reporting can cover a</w:t>
      </w:r>
      <w:r w:rsidR="004011A5">
        <w:rPr>
          <w:lang w:val="en-US" w:eastAsia="zh-CN"/>
        </w:rPr>
        <w:t xml:space="preserve">n additional 2.4 km </w:t>
      </w:r>
      <w:r w:rsidR="00263245">
        <w:rPr>
          <w:lang w:val="en-US" w:eastAsia="zh-CN"/>
        </w:rPr>
        <w:t xml:space="preserve">distance in propagation path compared </w:t>
      </w:r>
      <w:r w:rsidR="009A0FE7">
        <w:rPr>
          <w:lang w:val="en-US" w:eastAsia="zh-CN"/>
        </w:rPr>
        <w:t xml:space="preserve">to absolute reporting which is more than </w:t>
      </w:r>
      <w:r w:rsidR="00CE4D36">
        <w:rPr>
          <w:lang w:val="en-US" w:eastAsia="zh-CN"/>
        </w:rPr>
        <w:t>enough</w:t>
      </w:r>
      <w:r w:rsidR="009A0FE7">
        <w:rPr>
          <w:lang w:val="en-US" w:eastAsia="zh-CN"/>
        </w:rPr>
        <w:t xml:space="preserve"> in our view. </w:t>
      </w:r>
    </w:p>
    <w:p w14:paraId="2334E331" w14:textId="74BA7352" w:rsidR="00DC330E" w:rsidRDefault="00DC330E" w:rsidP="00642B36">
      <w:pPr>
        <w:rPr>
          <w:b/>
          <w:bCs/>
          <w:lang w:val="en-US" w:eastAsia="zh-CN"/>
        </w:rPr>
      </w:pPr>
      <w:r w:rsidRPr="00AE6CD5">
        <w:rPr>
          <w:b/>
          <w:bCs/>
          <w:lang w:val="en-US" w:eastAsia="zh-CN"/>
        </w:rPr>
        <w:t>Proposal</w:t>
      </w:r>
      <w:r w:rsidR="00CD2A22">
        <w:rPr>
          <w:b/>
          <w:bCs/>
          <w:lang w:val="en-US" w:eastAsia="zh-CN"/>
        </w:rPr>
        <w:t xml:space="preserve"> 9</w:t>
      </w:r>
      <w:r w:rsidRPr="00AE6CD5">
        <w:rPr>
          <w:b/>
          <w:bCs/>
          <w:lang w:val="en-US" w:eastAsia="zh-CN"/>
        </w:rPr>
        <w:t xml:space="preserve">. Maximum range of </w:t>
      </w:r>
      <w:r w:rsidR="00874E66" w:rsidRPr="00AE6CD5">
        <w:rPr>
          <w:b/>
          <w:bCs/>
          <w:lang w:val="en-US" w:eastAsia="zh-CN"/>
        </w:rPr>
        <w:t xml:space="preserve">differential </w:t>
      </w:r>
      <w:r w:rsidRPr="00AE6CD5">
        <w:rPr>
          <w:b/>
          <w:bCs/>
          <w:lang w:val="en-US" w:eastAsia="zh-CN"/>
        </w:rPr>
        <w:t xml:space="preserve">RSTD report mapping table to be </w:t>
      </w:r>
      <w:r w:rsidR="00874E66" w:rsidRPr="00AE6CD5">
        <w:rPr>
          <w:b/>
          <w:bCs/>
          <w:lang w:val="en-US" w:eastAsia="zh-CN"/>
        </w:rPr>
        <w:t xml:space="preserve">8 us. </w:t>
      </w:r>
    </w:p>
    <w:p w14:paraId="2F170D08" w14:textId="67402276" w:rsidR="00C308F8" w:rsidRDefault="00C308F8" w:rsidP="00642B36">
      <w:pPr>
        <w:rPr>
          <w:lang w:val="en-US" w:eastAsia="zh-CN"/>
        </w:rPr>
      </w:pPr>
      <w:r>
        <w:rPr>
          <w:lang w:val="en-US" w:eastAsia="zh-CN"/>
        </w:rPr>
        <w:t>Based on the</w:t>
      </w:r>
      <w:r w:rsidR="005C21D0">
        <w:rPr>
          <w:lang w:val="en-US" w:eastAsia="zh-CN"/>
        </w:rPr>
        <w:t xml:space="preserve"> above, our proposals for absolute </w:t>
      </w:r>
      <w:r w:rsidR="00D01307">
        <w:rPr>
          <w:lang w:val="en-US" w:eastAsia="zh-CN"/>
        </w:rPr>
        <w:t>and differential RSTD report mapping tables appear in Tables A</w:t>
      </w:r>
      <w:r w:rsidR="007F1439">
        <w:rPr>
          <w:lang w:val="en-US" w:eastAsia="zh-CN"/>
        </w:rPr>
        <w:t xml:space="preserve">-1 to A-7 (one for each value of parameter </w:t>
      </w:r>
      <m:oMath>
        <m:r>
          <m:rPr>
            <m:sty m:val="bi"/>
          </m:rPr>
          <w:rPr>
            <w:rFonts w:ascii="Cambria Math" w:hAnsi="Cambria Math"/>
            <w:lang w:val="en-US" w:eastAsia="zh-CN"/>
          </w:rPr>
          <m:t>k</m:t>
        </m:r>
      </m:oMath>
      <w:r w:rsidR="007F1439">
        <w:rPr>
          <w:b/>
          <w:bCs/>
          <w:lang w:val="en-US" w:eastAsia="zh-CN"/>
        </w:rPr>
        <w:t>.</w:t>
      </w:r>
      <w:r w:rsidR="007F1439">
        <w:rPr>
          <w:lang w:val="en-US" w:eastAsia="zh-CN"/>
        </w:rPr>
        <w:t>)</w:t>
      </w:r>
      <w:r w:rsidR="00541004">
        <w:rPr>
          <w:lang w:val="en-US" w:eastAsia="zh-CN"/>
        </w:rPr>
        <w:t xml:space="preserve"> in the Appendix</w:t>
      </w:r>
      <w:r w:rsidR="007F1439">
        <w:rPr>
          <w:lang w:val="en-US" w:eastAsia="zh-CN"/>
        </w:rPr>
        <w:t xml:space="preserve">. Note that in each table the absolute RSTD range is </w:t>
      </w:r>
      <w:r w:rsidR="00696949">
        <w:rPr>
          <w:lang w:val="en-US" w:eastAsia="zh-CN"/>
        </w:rPr>
        <w:t>[-0.5, 0.5]</w:t>
      </w:r>
      <w:r w:rsidR="00693A4B">
        <w:rPr>
          <w:lang w:val="en-US" w:eastAsia="zh-CN"/>
        </w:rPr>
        <w:t xml:space="preserve"> </w:t>
      </w:r>
      <w:r w:rsidR="00696949">
        <w:rPr>
          <w:lang w:val="en-US" w:eastAsia="zh-CN"/>
        </w:rPr>
        <w:t>ms and differential RSTD range is [0</w:t>
      </w:r>
      <w:r w:rsidR="00090C9C">
        <w:rPr>
          <w:lang w:val="en-US" w:eastAsia="zh-CN"/>
        </w:rPr>
        <w:t xml:space="preserve">, 8] us. </w:t>
      </w:r>
    </w:p>
    <w:p w14:paraId="0CFFA0E2" w14:textId="552AF02F" w:rsidR="00061956" w:rsidRPr="00071C3E" w:rsidRDefault="00061956" w:rsidP="00642B36">
      <w:pPr>
        <w:rPr>
          <w:b/>
          <w:bCs/>
          <w:lang w:val="en-US" w:eastAsia="zh-CN"/>
        </w:rPr>
      </w:pPr>
      <w:r w:rsidRPr="00071C3E">
        <w:rPr>
          <w:b/>
          <w:bCs/>
          <w:lang w:val="en-US" w:eastAsia="zh-CN"/>
        </w:rPr>
        <w:t>Proposal</w:t>
      </w:r>
      <w:r w:rsidR="00CD2A22">
        <w:rPr>
          <w:b/>
          <w:bCs/>
          <w:lang w:val="en-US" w:eastAsia="zh-CN"/>
        </w:rPr>
        <w:t xml:space="preserve"> 10</w:t>
      </w:r>
      <w:r w:rsidRPr="00071C3E">
        <w:rPr>
          <w:b/>
          <w:bCs/>
          <w:lang w:val="en-US" w:eastAsia="zh-CN"/>
        </w:rPr>
        <w:t>. Absolute and differential RSTD report mapping tables to be as</w:t>
      </w:r>
      <w:r w:rsidR="00071C3E" w:rsidRPr="00071C3E">
        <w:rPr>
          <w:b/>
          <w:bCs/>
          <w:lang w:val="en-US" w:eastAsia="zh-CN"/>
        </w:rPr>
        <w:t xml:space="preserve"> in Tables A-1 to A-7.</w:t>
      </w:r>
    </w:p>
    <w:p w14:paraId="113435B3" w14:textId="42B9329F" w:rsidR="000B62FA" w:rsidRDefault="00E6102B" w:rsidP="00642B36">
      <w:pPr>
        <w:rPr>
          <w:lang w:val="en-US" w:eastAsia="zh-CN"/>
        </w:rPr>
      </w:pPr>
      <w:r>
        <w:rPr>
          <w:lang w:val="en-US" w:eastAsia="zh-CN"/>
        </w:rPr>
        <w:t>T</w:t>
      </w:r>
      <w:r w:rsidR="00ED441A">
        <w:rPr>
          <w:lang w:val="en-US" w:eastAsia="zh-CN"/>
        </w:rPr>
        <w:t xml:space="preserve">ables A-1 to A-7 can be </w:t>
      </w:r>
      <w:r>
        <w:rPr>
          <w:lang w:val="en-US" w:eastAsia="zh-CN"/>
        </w:rPr>
        <w:t>signaled</w:t>
      </w:r>
      <w:r w:rsidR="00ED441A">
        <w:rPr>
          <w:lang w:val="en-US" w:eastAsia="zh-CN"/>
        </w:rPr>
        <w:t xml:space="preserve"> via the CHOICE structure in ASN.</w:t>
      </w:r>
      <w:r>
        <w:rPr>
          <w:lang w:val="en-US" w:eastAsia="zh-CN"/>
        </w:rPr>
        <w:t>1</w:t>
      </w:r>
      <w:r w:rsidR="000B62FA">
        <w:rPr>
          <w:lang w:val="en-US" w:eastAsia="zh-CN"/>
        </w:rPr>
        <w:t xml:space="preserve">. For instance, RSTD </w:t>
      </w:r>
      <w:r w:rsidR="00FF37A5">
        <w:rPr>
          <w:lang w:val="en-US" w:eastAsia="zh-CN"/>
        </w:rPr>
        <w:t>value in the measurement report IE can be:</w:t>
      </w:r>
    </w:p>
    <w:p w14:paraId="5263388B" w14:textId="17FDCF55" w:rsidR="007B6E48" w:rsidRPr="00D52C8D" w:rsidRDefault="00555615" w:rsidP="007B6E48">
      <w:pPr>
        <w:pStyle w:val="PL"/>
        <w:shd w:val="clear" w:color="auto" w:fill="E6E6E6"/>
        <w:rPr>
          <w:snapToGrid w:val="0"/>
        </w:rPr>
      </w:pPr>
      <w:r>
        <w:rPr>
          <w:snapToGrid w:val="0"/>
        </w:rPr>
        <w:t xml:space="preserve">    </w:t>
      </w:r>
      <w:r w:rsidR="003B4BC6">
        <w:rPr>
          <w:snapToGrid w:val="0"/>
        </w:rPr>
        <w:t>nr-RSTD-r16 CHOICE</w:t>
      </w:r>
      <w:r w:rsidR="007B6E48" w:rsidRPr="00D52C8D">
        <w:rPr>
          <w:snapToGrid w:val="0"/>
        </w:rPr>
        <w:t xml:space="preserve"> {</w:t>
      </w:r>
    </w:p>
    <w:p w14:paraId="437D0104" w14:textId="72DD7143" w:rsidR="007B6E48" w:rsidRDefault="007B6E48" w:rsidP="007B6E48">
      <w:pPr>
        <w:pStyle w:val="PL"/>
        <w:shd w:val="clear" w:color="auto" w:fill="E6E6E6"/>
        <w:rPr>
          <w:snapToGrid w:val="0"/>
        </w:rPr>
      </w:pPr>
      <w:r>
        <w:rPr>
          <w:snapToGrid w:val="0"/>
        </w:rPr>
        <w:tab/>
      </w:r>
      <w:r w:rsidR="00C100E7">
        <w:rPr>
          <w:snapToGrid w:val="0"/>
        </w:rPr>
        <w:tab/>
        <w:t>k1m     INTEGER</w:t>
      </w:r>
      <w:r w:rsidR="009616C3">
        <w:rPr>
          <w:snapToGrid w:val="0"/>
        </w:rPr>
        <w:t xml:space="preserve"> </w:t>
      </w:r>
      <w:r w:rsidR="00C100E7">
        <w:rPr>
          <w:snapToGrid w:val="0"/>
        </w:rPr>
        <w:t>(0..</w:t>
      </w:r>
      <w:r w:rsidR="000B4CCD">
        <w:rPr>
          <w:snapToGrid w:val="0"/>
        </w:rPr>
        <w:t>3932161)</w:t>
      </w:r>
      <w:r w:rsidRPr="00D52C8D">
        <w:rPr>
          <w:snapToGrid w:val="0"/>
        </w:rPr>
        <w:t>,</w:t>
      </w:r>
    </w:p>
    <w:p w14:paraId="7C06A972" w14:textId="0CB0BA08" w:rsidR="000B4CCD" w:rsidRDefault="000B4CCD" w:rsidP="007B6E48">
      <w:pPr>
        <w:pStyle w:val="PL"/>
        <w:shd w:val="clear" w:color="auto" w:fill="E6E6E6"/>
        <w:rPr>
          <w:snapToGrid w:val="0"/>
        </w:rPr>
      </w:pPr>
      <w:r>
        <w:rPr>
          <w:snapToGrid w:val="0"/>
        </w:rPr>
        <w:lastRenderedPageBreak/>
        <w:tab/>
      </w:r>
      <w:r w:rsidR="009616C3">
        <w:rPr>
          <w:snapToGrid w:val="0"/>
        </w:rPr>
        <w:tab/>
        <w:t>k0</w:t>
      </w:r>
      <w:r w:rsidR="009616C3">
        <w:rPr>
          <w:snapToGrid w:val="0"/>
        </w:rPr>
        <w:tab/>
      </w:r>
      <w:r w:rsidR="009616C3">
        <w:rPr>
          <w:snapToGrid w:val="0"/>
        </w:rPr>
        <w:tab/>
        <w:t>INTEGER (0..1966081),</w:t>
      </w:r>
    </w:p>
    <w:p w14:paraId="4B72EA36" w14:textId="3080CD37" w:rsidR="009616C3" w:rsidRDefault="009616C3" w:rsidP="007B6E48">
      <w:pPr>
        <w:pStyle w:val="PL"/>
        <w:shd w:val="clear" w:color="auto" w:fill="E6E6E6"/>
        <w:rPr>
          <w:snapToGrid w:val="0"/>
        </w:rPr>
      </w:pPr>
      <w:r>
        <w:rPr>
          <w:snapToGrid w:val="0"/>
        </w:rPr>
        <w:tab/>
      </w:r>
      <w:r>
        <w:rPr>
          <w:snapToGrid w:val="0"/>
        </w:rPr>
        <w:tab/>
        <w:t>k1</w:t>
      </w:r>
      <w:r>
        <w:rPr>
          <w:snapToGrid w:val="0"/>
        </w:rPr>
        <w:tab/>
      </w:r>
      <w:r>
        <w:rPr>
          <w:snapToGrid w:val="0"/>
        </w:rPr>
        <w:tab/>
        <w:t>INTEGER</w:t>
      </w:r>
      <w:r w:rsidR="001B19F9">
        <w:rPr>
          <w:snapToGrid w:val="0"/>
        </w:rPr>
        <w:t xml:space="preserve"> (0..</w:t>
      </w:r>
      <w:r w:rsidR="00EC6011">
        <w:rPr>
          <w:snapToGrid w:val="0"/>
        </w:rPr>
        <w:t>983041),</w:t>
      </w:r>
    </w:p>
    <w:p w14:paraId="584D8F05" w14:textId="7367D210" w:rsidR="00EC6011" w:rsidRDefault="00EC6011" w:rsidP="007B6E48">
      <w:pPr>
        <w:pStyle w:val="PL"/>
        <w:shd w:val="clear" w:color="auto" w:fill="E6E6E6"/>
        <w:rPr>
          <w:snapToGrid w:val="0"/>
        </w:rPr>
      </w:pPr>
      <w:r>
        <w:rPr>
          <w:snapToGrid w:val="0"/>
        </w:rPr>
        <w:tab/>
      </w:r>
      <w:r>
        <w:rPr>
          <w:snapToGrid w:val="0"/>
        </w:rPr>
        <w:tab/>
        <w:t>k2</w:t>
      </w:r>
      <w:r>
        <w:rPr>
          <w:snapToGrid w:val="0"/>
        </w:rPr>
        <w:tab/>
      </w:r>
      <w:r>
        <w:rPr>
          <w:snapToGrid w:val="0"/>
        </w:rPr>
        <w:tab/>
        <w:t>INTEGER (0..</w:t>
      </w:r>
      <w:r w:rsidR="00027917">
        <w:rPr>
          <w:snapToGrid w:val="0"/>
        </w:rPr>
        <w:t>491521),</w:t>
      </w:r>
    </w:p>
    <w:p w14:paraId="70F2A260" w14:textId="340D90A5" w:rsidR="00027917" w:rsidRDefault="00027917" w:rsidP="007B6E48">
      <w:pPr>
        <w:pStyle w:val="PL"/>
        <w:shd w:val="clear" w:color="auto" w:fill="E6E6E6"/>
        <w:rPr>
          <w:snapToGrid w:val="0"/>
        </w:rPr>
      </w:pPr>
      <w:r>
        <w:rPr>
          <w:snapToGrid w:val="0"/>
        </w:rPr>
        <w:tab/>
      </w:r>
      <w:r>
        <w:rPr>
          <w:snapToGrid w:val="0"/>
        </w:rPr>
        <w:tab/>
        <w:t>k3</w:t>
      </w:r>
      <w:r>
        <w:rPr>
          <w:snapToGrid w:val="0"/>
        </w:rPr>
        <w:tab/>
      </w:r>
      <w:r>
        <w:rPr>
          <w:snapToGrid w:val="0"/>
        </w:rPr>
        <w:tab/>
        <w:t>INTEGER</w:t>
      </w:r>
      <w:r>
        <w:rPr>
          <w:snapToGrid w:val="0"/>
        </w:rPr>
        <w:tab/>
        <w:t>(0..245</w:t>
      </w:r>
      <w:r w:rsidR="005A292B">
        <w:rPr>
          <w:snapToGrid w:val="0"/>
        </w:rPr>
        <w:t>761),</w:t>
      </w:r>
    </w:p>
    <w:p w14:paraId="0772D373" w14:textId="0C52362C" w:rsidR="005A292B" w:rsidRDefault="005A292B" w:rsidP="007B6E48">
      <w:pPr>
        <w:pStyle w:val="PL"/>
        <w:shd w:val="clear" w:color="auto" w:fill="E6E6E6"/>
        <w:rPr>
          <w:snapToGrid w:val="0"/>
        </w:rPr>
      </w:pPr>
      <w:r>
        <w:rPr>
          <w:snapToGrid w:val="0"/>
        </w:rPr>
        <w:tab/>
      </w:r>
      <w:r>
        <w:rPr>
          <w:snapToGrid w:val="0"/>
        </w:rPr>
        <w:tab/>
        <w:t>k4</w:t>
      </w:r>
      <w:r>
        <w:rPr>
          <w:snapToGrid w:val="0"/>
        </w:rPr>
        <w:tab/>
      </w:r>
      <w:r>
        <w:rPr>
          <w:snapToGrid w:val="0"/>
        </w:rPr>
        <w:tab/>
        <w:t>INTEGER</w:t>
      </w:r>
      <w:r>
        <w:rPr>
          <w:snapToGrid w:val="0"/>
        </w:rPr>
        <w:tab/>
        <w:t>(0..</w:t>
      </w:r>
      <w:r w:rsidR="00D91908">
        <w:rPr>
          <w:snapToGrid w:val="0"/>
        </w:rPr>
        <w:t>122881),</w:t>
      </w:r>
    </w:p>
    <w:p w14:paraId="48F4F79F" w14:textId="19FB41DE" w:rsidR="00D91908" w:rsidRDefault="00D91908" w:rsidP="007B6E48">
      <w:pPr>
        <w:pStyle w:val="PL"/>
        <w:shd w:val="clear" w:color="auto" w:fill="E6E6E6"/>
        <w:rPr>
          <w:snapToGrid w:val="0"/>
        </w:rPr>
      </w:pPr>
      <w:r>
        <w:rPr>
          <w:snapToGrid w:val="0"/>
        </w:rPr>
        <w:tab/>
      </w:r>
      <w:r>
        <w:rPr>
          <w:snapToGrid w:val="0"/>
        </w:rPr>
        <w:tab/>
        <w:t>k5</w:t>
      </w:r>
      <w:r>
        <w:rPr>
          <w:snapToGrid w:val="0"/>
        </w:rPr>
        <w:tab/>
      </w:r>
      <w:r>
        <w:rPr>
          <w:snapToGrid w:val="0"/>
        </w:rPr>
        <w:tab/>
        <w:t>INTEGER</w:t>
      </w:r>
      <w:r>
        <w:rPr>
          <w:snapToGrid w:val="0"/>
        </w:rPr>
        <w:tab/>
        <w:t>(0..61441)</w:t>
      </w:r>
    </w:p>
    <w:p w14:paraId="2E150570" w14:textId="174C9806" w:rsidR="00D91908" w:rsidRDefault="00D91908" w:rsidP="007B6E48">
      <w:pPr>
        <w:pStyle w:val="PL"/>
        <w:shd w:val="clear" w:color="auto" w:fill="E6E6E6"/>
        <w:rPr>
          <w:snapToGrid w:val="0"/>
        </w:rPr>
      </w:pPr>
      <w:r>
        <w:rPr>
          <w:snapToGrid w:val="0"/>
        </w:rPr>
        <w:tab/>
      </w:r>
      <w:r>
        <w:rPr>
          <w:snapToGrid w:val="0"/>
        </w:rPr>
        <w:tab/>
        <w:t>}</w:t>
      </w:r>
    </w:p>
    <w:p w14:paraId="1DE0B06F" w14:textId="77777777" w:rsidR="009D4340" w:rsidRDefault="009D4340" w:rsidP="00642B36">
      <w:pPr>
        <w:rPr>
          <w:lang w:val="en-US" w:eastAsia="zh-CN"/>
        </w:rPr>
      </w:pPr>
    </w:p>
    <w:p w14:paraId="35C97D16" w14:textId="55830196" w:rsidR="006A21C0" w:rsidRDefault="00EC55A8" w:rsidP="00642B36">
      <w:pPr>
        <w:rPr>
          <w:lang w:val="en-US" w:eastAsia="zh-CN"/>
        </w:rPr>
      </w:pPr>
      <w:r>
        <w:rPr>
          <w:lang w:val="en-US" w:eastAsia="zh-CN"/>
        </w:rPr>
        <w:t xml:space="preserve">Finally, it is observed that </w:t>
      </w:r>
    </w:p>
    <w:p w14:paraId="762E3D50" w14:textId="65CBEA80" w:rsidR="00F35E51" w:rsidRPr="006A21C0" w:rsidRDefault="006A21C0" w:rsidP="00642B36">
      <w:pPr>
        <w:rPr>
          <w:b/>
          <w:bCs/>
          <w:lang w:val="en-US" w:eastAsia="zh-CN"/>
        </w:rPr>
      </w:pPr>
      <w:r w:rsidRPr="006A21C0">
        <w:rPr>
          <w:b/>
          <w:bCs/>
          <w:lang w:val="en-US" w:eastAsia="zh-CN"/>
        </w:rPr>
        <w:t>Observation</w:t>
      </w:r>
      <w:r w:rsidR="00320574">
        <w:rPr>
          <w:b/>
          <w:bCs/>
          <w:lang w:val="en-US" w:eastAsia="zh-CN"/>
        </w:rPr>
        <w:t xml:space="preserve"> 1</w:t>
      </w:r>
      <w:r w:rsidRPr="006A21C0">
        <w:rPr>
          <w:b/>
          <w:bCs/>
          <w:lang w:val="en-US" w:eastAsia="zh-CN"/>
        </w:rPr>
        <w:t>. A</w:t>
      </w:r>
      <w:r w:rsidR="007E4A5C" w:rsidRPr="006A21C0">
        <w:rPr>
          <w:b/>
          <w:bCs/>
          <w:lang w:val="en-US" w:eastAsia="zh-CN"/>
        </w:rPr>
        <w:t xml:space="preserve">bsolute RSTD report mapping table requires </w:t>
      </w:r>
      <w:r w:rsidR="008076CE" w:rsidRPr="006A21C0">
        <w:rPr>
          <w:b/>
          <w:bCs/>
          <w:lang w:val="en-US" w:eastAsia="zh-CN"/>
        </w:rPr>
        <w:t>2</w:t>
      </w:r>
      <w:r w:rsidR="002E21A0" w:rsidRPr="006A21C0">
        <w:rPr>
          <w:b/>
          <w:bCs/>
          <w:lang w:val="en-US" w:eastAsia="zh-CN"/>
        </w:rPr>
        <w:t xml:space="preserve">2, 21, …, </w:t>
      </w:r>
      <w:r w:rsidR="00DE2114" w:rsidRPr="006A21C0">
        <w:rPr>
          <w:b/>
          <w:bCs/>
          <w:lang w:val="en-US" w:eastAsia="zh-CN"/>
        </w:rPr>
        <w:t xml:space="preserve">16 bits for </w:t>
      </w:r>
      <m:oMath>
        <m:r>
          <m:rPr>
            <m:sty m:val="bi"/>
          </m:rPr>
          <w:rPr>
            <w:rFonts w:ascii="Cambria Math" w:hAnsi="Cambria Math"/>
            <w:lang w:val="en-US" w:eastAsia="zh-CN"/>
          </w:rPr>
          <m:t>k=-1, 0, …, 5</m:t>
        </m:r>
      </m:oMath>
      <w:r w:rsidR="00DE2114" w:rsidRPr="006A21C0">
        <w:rPr>
          <w:b/>
          <w:bCs/>
          <w:lang w:val="en-US" w:eastAsia="zh-CN"/>
        </w:rPr>
        <w:t xml:space="preserve">, respectively. </w:t>
      </w:r>
      <w:r w:rsidR="00D56F7D" w:rsidRPr="006A21C0">
        <w:rPr>
          <w:b/>
          <w:bCs/>
          <w:lang w:val="en-US" w:eastAsia="zh-CN"/>
        </w:rPr>
        <w:t xml:space="preserve">Differential RSTD report mapping table requires </w:t>
      </w:r>
      <w:r w:rsidR="00820DBB" w:rsidRPr="006A21C0">
        <w:rPr>
          <w:b/>
          <w:bCs/>
          <w:lang w:val="en-US" w:eastAsia="zh-CN"/>
        </w:rPr>
        <w:t xml:space="preserve">15, 14, …, </w:t>
      </w:r>
      <w:r w:rsidR="009D0278" w:rsidRPr="006A21C0">
        <w:rPr>
          <w:b/>
          <w:bCs/>
          <w:lang w:val="en-US" w:eastAsia="zh-CN"/>
        </w:rPr>
        <w:t xml:space="preserve">9 bits for </w:t>
      </w:r>
      <m:oMath>
        <m:r>
          <m:rPr>
            <m:sty m:val="bi"/>
          </m:rPr>
          <w:rPr>
            <w:rFonts w:ascii="Cambria Math" w:hAnsi="Cambria Math"/>
            <w:lang w:val="en-US" w:eastAsia="zh-CN"/>
          </w:rPr>
          <m:t>=-1, 0, …, 5</m:t>
        </m:r>
      </m:oMath>
      <w:r w:rsidR="009D0278" w:rsidRPr="006A21C0">
        <w:rPr>
          <w:b/>
          <w:bCs/>
          <w:lang w:val="en-US" w:eastAsia="zh-CN"/>
        </w:rPr>
        <w:t>, respectively, which achieves a signaling overhead reduction of</w:t>
      </w:r>
      <w:r w:rsidR="00E93E88" w:rsidRPr="006A21C0">
        <w:rPr>
          <w:b/>
          <w:bCs/>
          <w:lang w:val="en-US" w:eastAsia="zh-CN"/>
        </w:rPr>
        <w:t xml:space="preserve"> 56</w:t>
      </w:r>
      <w:r w:rsidR="00275D54" w:rsidRPr="006A21C0">
        <w:rPr>
          <w:b/>
          <w:bCs/>
          <w:lang w:val="en-US" w:eastAsia="zh-CN"/>
        </w:rPr>
        <w:t>%</w:t>
      </w:r>
      <w:r w:rsidR="00E93E88" w:rsidRPr="006A21C0">
        <w:rPr>
          <w:b/>
          <w:bCs/>
          <w:lang w:val="en-US" w:eastAsia="zh-CN"/>
        </w:rPr>
        <w:t xml:space="preserve"> </w:t>
      </w:r>
      <w:r w:rsidR="00275D54" w:rsidRPr="006A21C0">
        <w:rPr>
          <w:b/>
          <w:bCs/>
          <w:lang w:val="en-US" w:eastAsia="zh-CN"/>
        </w:rPr>
        <w:t>–</w:t>
      </w:r>
      <w:r w:rsidR="00E93E88" w:rsidRPr="006A21C0">
        <w:rPr>
          <w:b/>
          <w:bCs/>
          <w:lang w:val="en-US" w:eastAsia="zh-CN"/>
        </w:rPr>
        <w:t xml:space="preserve"> 68</w:t>
      </w:r>
      <w:r w:rsidR="00275D54" w:rsidRPr="006A21C0">
        <w:rPr>
          <w:b/>
          <w:bCs/>
          <w:lang w:val="en-US" w:eastAsia="zh-CN"/>
        </w:rPr>
        <w:t xml:space="preserve">%. </w:t>
      </w:r>
    </w:p>
    <w:p w14:paraId="6493E468" w14:textId="6E6D97A3" w:rsidR="00C43988" w:rsidRDefault="00C43988" w:rsidP="00C43988">
      <w:pPr>
        <w:pStyle w:val="Heading1"/>
        <w:rPr>
          <w:lang w:val="en-US" w:eastAsia="zh-CN"/>
        </w:rPr>
      </w:pPr>
      <w:r>
        <w:rPr>
          <w:lang w:val="en-US" w:eastAsia="zh-CN"/>
        </w:rPr>
        <w:t>Measurement capability &amp; reporting criteria</w:t>
      </w:r>
    </w:p>
    <w:p w14:paraId="4864C57B" w14:textId="14E83710" w:rsidR="00DB500D" w:rsidRDefault="00DB500D" w:rsidP="00DB500D">
      <w:pPr>
        <w:rPr>
          <w:lang w:val="en-US"/>
        </w:rPr>
      </w:pPr>
      <w:r>
        <w:rPr>
          <w:lang w:val="en-US"/>
        </w:rPr>
        <w:t>In the RAN1 agreement, capabilities regarding maximum number of PRS resources that UE can advertise to be capable of measuring are listed as</w:t>
      </w:r>
      <w:r w:rsidR="00985FC3">
        <w:rPr>
          <w:lang w:val="en-US"/>
        </w:rPr>
        <w:t xml:space="preserve"> in the following</w:t>
      </w:r>
      <w:r w:rsidR="00147269">
        <w:rPr>
          <w:lang w:val="en-US"/>
        </w:rPr>
        <w:t xml:space="preserve">. Subsequently, </w:t>
      </w:r>
      <w:r w:rsidR="00230F93">
        <w:rPr>
          <w:lang w:val="en-US"/>
        </w:rPr>
        <w:t xml:space="preserve">further discussions in RAN1 feature list </w:t>
      </w:r>
      <w:r w:rsidR="00DC537B">
        <w:rPr>
          <w:lang w:val="en-US"/>
        </w:rPr>
        <w:t xml:space="preserve">are ongoing which enables UE to signal </w:t>
      </w:r>
      <w:r w:rsidR="000340F8">
        <w:rPr>
          <w:lang w:val="en-US"/>
        </w:rPr>
        <w:t>the following</w:t>
      </w:r>
      <w:r w:rsidR="00985FC3">
        <w:rPr>
          <w:lang w:val="en-US"/>
        </w:rPr>
        <w:t xml:space="preserve"> </w:t>
      </w:r>
      <w:r w:rsidR="00985FC3" w:rsidRPr="00C34728">
        <w:rPr>
          <w:u w:val="single"/>
          <w:lang w:val="en-US"/>
        </w:rPr>
        <w:t>separately for each positioning method</w:t>
      </w:r>
      <w:r>
        <w:rPr>
          <w:lang w:val="en-US"/>
        </w:rPr>
        <w:t>:</w:t>
      </w:r>
    </w:p>
    <w:p w14:paraId="7D5F3442" w14:textId="4E2F0A4C" w:rsidR="00DB500D" w:rsidRPr="00DB500D" w:rsidRDefault="00DB500D" w:rsidP="00DB500D">
      <w:pPr>
        <w:rPr>
          <w:lang w:val="en-US"/>
        </w:rPr>
      </w:pPr>
      <w:r w:rsidRPr="0074147F">
        <w:rPr>
          <w:noProof/>
          <w:lang w:val="en-US" w:eastAsia="zh-CN"/>
        </w:rPr>
        <mc:AlternateContent>
          <mc:Choice Requires="wps">
            <w:drawing>
              <wp:inline distT="0" distB="0" distL="0" distR="0" wp14:anchorId="45499632" wp14:editId="5B6D4810">
                <wp:extent cx="5881420" cy="4953000"/>
                <wp:effectExtent l="0" t="0" r="24130"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953000"/>
                        </a:xfrm>
                        <a:prstGeom prst="rect">
                          <a:avLst/>
                        </a:prstGeom>
                        <a:solidFill>
                          <a:srgbClr val="FFFFFF"/>
                        </a:solidFill>
                        <a:ln w="9525">
                          <a:solidFill>
                            <a:srgbClr val="000000"/>
                          </a:solidFill>
                          <a:miter lim="800000"/>
                          <a:headEnd/>
                          <a:tailEnd/>
                        </a:ln>
                      </wps:spPr>
                      <wps:txbx>
                        <w:txbxContent>
                          <w:p w14:paraId="23F64AC3" w14:textId="77777777" w:rsidR="008A1F64" w:rsidRDefault="008A1F64" w:rsidP="00DB500D">
                            <w:pPr>
                              <w:rPr>
                                <w:lang w:eastAsia="x-none"/>
                              </w:rPr>
                            </w:pPr>
                            <w:r w:rsidRPr="00857822">
                              <w:rPr>
                                <w:highlight w:val="green"/>
                                <w:lang w:eastAsia="x-none"/>
                              </w:rPr>
                              <w:t>Agreement:</w:t>
                            </w:r>
                          </w:p>
                          <w:p w14:paraId="3A9EEB50" w14:textId="77777777" w:rsidR="008A1F64" w:rsidRDefault="008A1F64" w:rsidP="00DB500D">
                            <w:pPr>
                              <w:rPr>
                                <w:lang w:eastAsia="x-none"/>
                              </w:rPr>
                            </w:pPr>
                            <w:r>
                              <w:t>UE can be configured for DL PRS processing according to the following table:</w:t>
                            </w:r>
                          </w:p>
                          <w:p w14:paraId="7DB6390C" w14:textId="77777777" w:rsidR="008A1F64" w:rsidRDefault="008A1F64" w:rsidP="00DB500D">
                            <w:pPr>
                              <w:pStyle w:val="ListParagraph"/>
                              <w:ind w:left="8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8A1F64" w:rsidRPr="00E02AA1" w14:paraId="008996CA" w14:textId="77777777" w:rsidTr="001D6192">
                              <w:trPr>
                                <w:jc w:val="center"/>
                              </w:trPr>
                              <w:tc>
                                <w:tcPr>
                                  <w:tcW w:w="4000" w:type="dxa"/>
                                  <w:shd w:val="clear" w:color="auto" w:fill="auto"/>
                                </w:tcPr>
                                <w:p w14:paraId="52B76B28" w14:textId="77777777" w:rsidR="008A1F64" w:rsidRPr="00EF1F53" w:rsidRDefault="008A1F64" w:rsidP="00DB500D">
                                  <w:pPr>
                                    <w:jc w:val="center"/>
                                    <w:rPr>
                                      <w:b/>
                                      <w:lang w:val="en-US"/>
                                    </w:rPr>
                                  </w:pPr>
                                  <w:r w:rsidRPr="00EF1F53">
                                    <w:rPr>
                                      <w:b/>
                                      <w:bCs/>
                                      <w:lang w:val="en-US"/>
                                    </w:rPr>
                                    <w:t>Description</w:t>
                                  </w:r>
                                </w:p>
                              </w:tc>
                              <w:tc>
                                <w:tcPr>
                                  <w:tcW w:w="2410" w:type="dxa"/>
                                  <w:shd w:val="clear" w:color="auto" w:fill="auto"/>
                                </w:tcPr>
                                <w:p w14:paraId="6196C9A7" w14:textId="77777777" w:rsidR="008A1F64" w:rsidRPr="00EF1F53" w:rsidRDefault="008A1F64" w:rsidP="00DB500D">
                                  <w:pPr>
                                    <w:jc w:val="center"/>
                                    <w:rPr>
                                      <w:b/>
                                      <w:lang w:val="en-US"/>
                                    </w:rPr>
                                  </w:pPr>
                                  <w:r w:rsidRPr="00EF1F53">
                                    <w:rPr>
                                      <w:b/>
                                    </w:rPr>
                                    <w:t>Maximum numbers for DL PRS resources</w:t>
                                  </w:r>
                                </w:p>
                              </w:tc>
                              <w:tc>
                                <w:tcPr>
                                  <w:tcW w:w="2410" w:type="dxa"/>
                                  <w:shd w:val="clear" w:color="auto" w:fill="auto"/>
                                </w:tcPr>
                                <w:p w14:paraId="70C2E9A0" w14:textId="77777777" w:rsidR="008A1F64" w:rsidRPr="00EF1F53" w:rsidRDefault="008A1F64" w:rsidP="00DB500D">
                                  <w:pPr>
                                    <w:jc w:val="center"/>
                                    <w:rPr>
                                      <w:b/>
                                      <w:lang w:val="en-US"/>
                                    </w:rPr>
                                  </w:pPr>
                                  <w:r w:rsidRPr="00EF1F53">
                                    <w:rPr>
                                      <w:b/>
                                      <w:lang w:val="en-US"/>
                                    </w:rPr>
                                    <w:t xml:space="preserve">Values that can be signaled as part of UE Capability </w:t>
                                  </w:r>
                                </w:p>
                              </w:tc>
                            </w:tr>
                            <w:tr w:rsidR="008A1F64" w14:paraId="7FA56169" w14:textId="77777777" w:rsidTr="001D6192">
                              <w:trPr>
                                <w:jc w:val="center"/>
                              </w:trPr>
                              <w:tc>
                                <w:tcPr>
                                  <w:tcW w:w="4000" w:type="dxa"/>
                                  <w:shd w:val="clear" w:color="auto" w:fill="auto"/>
                                </w:tcPr>
                                <w:p w14:paraId="396A7A02" w14:textId="77777777" w:rsidR="008A1F64" w:rsidRPr="00EF1F53" w:rsidRDefault="008A1F64" w:rsidP="00DB500D">
                                  <w:pPr>
                                    <w:rPr>
                                      <w:lang w:val="en-US"/>
                                    </w:rPr>
                                  </w:pPr>
                                  <w:r w:rsidRPr="00EF1F53">
                                    <w:rPr>
                                      <w:lang w:val="en-US"/>
                                    </w:rPr>
                                    <w:t>Max number of frequency layers (X1)</w:t>
                                  </w:r>
                                </w:p>
                                <w:p w14:paraId="44D7622A" w14:textId="77777777" w:rsidR="008A1F64" w:rsidRPr="00EF1F53" w:rsidRDefault="008A1F64" w:rsidP="00DB500D">
                                  <w:pPr>
                                    <w:rPr>
                                      <w:lang w:val="en-US"/>
                                    </w:rPr>
                                  </w:pPr>
                                </w:p>
                              </w:tc>
                              <w:tc>
                                <w:tcPr>
                                  <w:tcW w:w="2410" w:type="dxa"/>
                                  <w:shd w:val="clear" w:color="auto" w:fill="auto"/>
                                </w:tcPr>
                                <w:p w14:paraId="15DDB67C" w14:textId="77777777" w:rsidR="008A1F64" w:rsidRPr="00732E7F" w:rsidRDefault="008A1F64" w:rsidP="00DB500D">
                                  <w:pPr>
                                    <w:jc w:val="center"/>
                                  </w:pPr>
                                  <w:r w:rsidRPr="00732E7F">
                                    <w:t>X1=4</w:t>
                                  </w:r>
                                </w:p>
                                <w:p w14:paraId="75AE62A0" w14:textId="77777777" w:rsidR="008A1F64" w:rsidRPr="00732E7F" w:rsidRDefault="008A1F64" w:rsidP="00DB500D">
                                  <w:pPr>
                                    <w:jc w:val="center"/>
                                  </w:pPr>
                                </w:p>
                              </w:tc>
                              <w:tc>
                                <w:tcPr>
                                  <w:tcW w:w="2410" w:type="dxa"/>
                                  <w:shd w:val="clear" w:color="auto" w:fill="auto"/>
                                </w:tcPr>
                                <w:p w14:paraId="3E0A7B14" w14:textId="77777777" w:rsidR="008A1F64" w:rsidRPr="00BF44E3" w:rsidRDefault="008A1F64" w:rsidP="00DB500D">
                                  <w:pPr>
                                    <w:jc w:val="center"/>
                                  </w:pPr>
                                  <w:r w:rsidRPr="00BF44E3">
                                    <w:t>Values = {1,4}</w:t>
                                  </w:r>
                                </w:p>
                                <w:p w14:paraId="332077EC" w14:textId="77777777" w:rsidR="008A1F64" w:rsidRPr="00BF44E3" w:rsidRDefault="008A1F64" w:rsidP="00DB500D">
                                  <w:pPr>
                                    <w:jc w:val="center"/>
                                  </w:pPr>
                                  <w:r w:rsidRPr="00BF44E3">
                                    <w:t>FFS: other values</w:t>
                                  </w:r>
                                </w:p>
                              </w:tc>
                            </w:tr>
                            <w:tr w:rsidR="008A1F64" w14:paraId="4BC5C01A" w14:textId="77777777" w:rsidTr="001D6192">
                              <w:trPr>
                                <w:trHeight w:val="39"/>
                                <w:jc w:val="center"/>
                              </w:trPr>
                              <w:tc>
                                <w:tcPr>
                                  <w:tcW w:w="4000" w:type="dxa"/>
                                  <w:shd w:val="clear" w:color="auto" w:fill="auto"/>
                                </w:tcPr>
                                <w:p w14:paraId="069700B2" w14:textId="77777777" w:rsidR="008A1F64" w:rsidRPr="00EF1F53" w:rsidRDefault="008A1F64" w:rsidP="00DB500D">
                                  <w:pPr>
                                    <w:rPr>
                                      <w:lang w:val="en-US"/>
                                    </w:rPr>
                                  </w:pPr>
                                  <w:r w:rsidRPr="00EF1F53">
                                    <w:rPr>
                                      <w:lang w:val="en-US"/>
                                    </w:rPr>
                                    <w:t>Max number of TRPs per frequency layer (X2)</w:t>
                                  </w:r>
                                </w:p>
                              </w:tc>
                              <w:tc>
                                <w:tcPr>
                                  <w:tcW w:w="2410" w:type="dxa"/>
                                  <w:shd w:val="clear" w:color="auto" w:fill="auto"/>
                                </w:tcPr>
                                <w:p w14:paraId="6A025067" w14:textId="77777777" w:rsidR="008A1F64" w:rsidRPr="00732E7F" w:rsidRDefault="008A1F64" w:rsidP="00DB500D">
                                  <w:pPr>
                                    <w:jc w:val="center"/>
                                  </w:pPr>
                                  <w:r w:rsidRPr="00732E7F">
                                    <w:t>X2=64</w:t>
                                  </w:r>
                                </w:p>
                              </w:tc>
                              <w:tc>
                                <w:tcPr>
                                  <w:tcW w:w="2410" w:type="dxa"/>
                                  <w:shd w:val="clear" w:color="auto" w:fill="auto"/>
                                </w:tcPr>
                                <w:p w14:paraId="75D371E8" w14:textId="77777777" w:rsidR="008A1F64" w:rsidRPr="00BF44E3" w:rsidRDefault="008A1F64" w:rsidP="00DB500D">
                                  <w:pPr>
                                    <w:jc w:val="center"/>
                                  </w:pPr>
                                </w:p>
                              </w:tc>
                            </w:tr>
                            <w:tr w:rsidR="008A1F64" w14:paraId="6E1EFDA8" w14:textId="77777777" w:rsidTr="001D6192">
                              <w:trPr>
                                <w:jc w:val="center"/>
                              </w:trPr>
                              <w:tc>
                                <w:tcPr>
                                  <w:tcW w:w="4000" w:type="dxa"/>
                                  <w:shd w:val="clear" w:color="auto" w:fill="auto"/>
                                </w:tcPr>
                                <w:p w14:paraId="7C6771CB" w14:textId="77777777" w:rsidR="008A1F64" w:rsidRPr="00EF1F53" w:rsidRDefault="008A1F64" w:rsidP="00DB500D">
                                  <w:pPr>
                                    <w:rPr>
                                      <w:lang w:val="en-US"/>
                                    </w:rPr>
                                  </w:pPr>
                                  <w:r w:rsidRPr="00EF1F53">
                                    <w:rPr>
                                      <w:lang w:val="en-US"/>
                                    </w:rPr>
                                    <w:t>Max number of PRS resource sets per TRP (X3) per frequency layer</w:t>
                                  </w:r>
                                </w:p>
                              </w:tc>
                              <w:tc>
                                <w:tcPr>
                                  <w:tcW w:w="2410" w:type="dxa"/>
                                  <w:shd w:val="clear" w:color="auto" w:fill="auto"/>
                                </w:tcPr>
                                <w:p w14:paraId="27857C79" w14:textId="77777777" w:rsidR="008A1F64" w:rsidRPr="00732E7F" w:rsidRDefault="008A1F64" w:rsidP="00DB500D">
                                  <w:pPr>
                                    <w:jc w:val="center"/>
                                  </w:pPr>
                                  <w:r w:rsidRPr="00732E7F">
                                    <w:t>X3=2</w:t>
                                  </w:r>
                                </w:p>
                                <w:p w14:paraId="4704EE05" w14:textId="77777777" w:rsidR="008A1F64" w:rsidRPr="00732E7F" w:rsidRDefault="008A1F64" w:rsidP="00DB500D">
                                  <w:pPr>
                                    <w:jc w:val="center"/>
                                  </w:pPr>
                                </w:p>
                              </w:tc>
                              <w:tc>
                                <w:tcPr>
                                  <w:tcW w:w="2410" w:type="dxa"/>
                                  <w:shd w:val="clear" w:color="auto" w:fill="auto"/>
                                </w:tcPr>
                                <w:p w14:paraId="232C1B45" w14:textId="77777777" w:rsidR="008A1F64" w:rsidRPr="00BF44E3" w:rsidRDefault="008A1F64" w:rsidP="00DB500D">
                                  <w:pPr>
                                    <w:jc w:val="center"/>
                                  </w:pPr>
                                  <w:r w:rsidRPr="00BF44E3">
                                    <w:t>Values = {1,2}</w:t>
                                  </w:r>
                                </w:p>
                              </w:tc>
                            </w:tr>
                            <w:tr w:rsidR="008A1F64" w14:paraId="03E00146" w14:textId="77777777" w:rsidTr="001D6192">
                              <w:trPr>
                                <w:jc w:val="center"/>
                              </w:trPr>
                              <w:tc>
                                <w:tcPr>
                                  <w:tcW w:w="4000" w:type="dxa"/>
                                  <w:shd w:val="clear" w:color="auto" w:fill="auto"/>
                                </w:tcPr>
                                <w:p w14:paraId="35F5FCD5" w14:textId="77777777" w:rsidR="008A1F64" w:rsidRPr="00EF1F53" w:rsidRDefault="008A1F64" w:rsidP="00DB500D">
                                  <w:pPr>
                                    <w:rPr>
                                      <w:lang w:val="en-US"/>
                                    </w:rPr>
                                  </w:pPr>
                                  <w:r w:rsidRPr="00EF1F53">
                                    <w:rPr>
                                      <w:lang w:val="en-US"/>
                                    </w:rPr>
                                    <w:t>Max number of Resources per PRS resource set (X4)</w:t>
                                  </w:r>
                                </w:p>
                              </w:tc>
                              <w:tc>
                                <w:tcPr>
                                  <w:tcW w:w="2410" w:type="dxa"/>
                                  <w:shd w:val="clear" w:color="auto" w:fill="auto"/>
                                </w:tcPr>
                                <w:p w14:paraId="38F15950" w14:textId="77777777" w:rsidR="008A1F64" w:rsidRPr="00732E7F" w:rsidRDefault="008A1F64" w:rsidP="00DB500D">
                                  <w:pPr>
                                    <w:jc w:val="center"/>
                                  </w:pPr>
                                  <w:r w:rsidRPr="00732E7F">
                                    <w:t>X4=64</w:t>
                                  </w:r>
                                </w:p>
                                <w:p w14:paraId="1DFC150D" w14:textId="77777777" w:rsidR="008A1F64" w:rsidRPr="00732E7F" w:rsidRDefault="008A1F64" w:rsidP="00DB500D">
                                  <w:pPr>
                                    <w:jc w:val="center"/>
                                  </w:pPr>
                                </w:p>
                              </w:tc>
                              <w:tc>
                                <w:tcPr>
                                  <w:tcW w:w="2410" w:type="dxa"/>
                                  <w:shd w:val="clear" w:color="auto" w:fill="auto"/>
                                </w:tcPr>
                                <w:p w14:paraId="6AC05608" w14:textId="77777777" w:rsidR="008A1F64" w:rsidRPr="00BF44E3" w:rsidRDefault="008A1F64" w:rsidP="00DB500D">
                                  <w:pPr>
                                    <w:jc w:val="center"/>
                                  </w:pPr>
                                </w:p>
                                <w:p w14:paraId="6FB16797" w14:textId="77777777" w:rsidR="008A1F64" w:rsidRPr="00BF44E3" w:rsidRDefault="008A1F64" w:rsidP="00DB500D">
                                  <w:pPr>
                                    <w:jc w:val="center"/>
                                  </w:pPr>
                                  <w:r w:rsidRPr="00BF44E3">
                                    <w:t>FFS: values</w:t>
                                  </w:r>
                                </w:p>
                              </w:tc>
                            </w:tr>
                            <w:tr w:rsidR="008A1F64" w14:paraId="294B5B03" w14:textId="77777777" w:rsidTr="001D6192">
                              <w:trPr>
                                <w:jc w:val="center"/>
                              </w:trPr>
                              <w:tc>
                                <w:tcPr>
                                  <w:tcW w:w="4000" w:type="dxa"/>
                                  <w:shd w:val="clear" w:color="auto" w:fill="auto"/>
                                </w:tcPr>
                                <w:p w14:paraId="439D7FD2" w14:textId="77777777" w:rsidR="008A1F64" w:rsidRPr="00EF1F53" w:rsidRDefault="008A1F64" w:rsidP="00DB500D">
                                  <w:pPr>
                                    <w:rPr>
                                      <w:lang w:val="en-US"/>
                                    </w:rPr>
                                  </w:pPr>
                                  <w:r w:rsidRPr="00EF1F53">
                                    <w:rPr>
                                      <w:lang w:val="en-US"/>
                                    </w:rPr>
                                    <w:t>Max number of DL PRS Resources per UE (X5)</w:t>
                                  </w:r>
                                </w:p>
                              </w:tc>
                              <w:tc>
                                <w:tcPr>
                                  <w:tcW w:w="2410" w:type="dxa"/>
                                  <w:shd w:val="clear" w:color="auto" w:fill="auto"/>
                                </w:tcPr>
                                <w:p w14:paraId="0C3D6745" w14:textId="77777777" w:rsidR="008A1F64" w:rsidRPr="00EF1F53" w:rsidRDefault="008A1F64" w:rsidP="00DB500D">
                                  <w:pPr>
                                    <w:jc w:val="center"/>
                                    <w:rPr>
                                      <w:lang w:val="en-US"/>
                                    </w:rPr>
                                  </w:pPr>
                                  <w:r w:rsidRPr="00EF1F53">
                                    <w:rPr>
                                      <w:lang w:val="en-US"/>
                                    </w:rPr>
                                    <w:t>NA</w:t>
                                  </w:r>
                                </w:p>
                              </w:tc>
                              <w:tc>
                                <w:tcPr>
                                  <w:tcW w:w="2410" w:type="dxa"/>
                                  <w:shd w:val="clear" w:color="auto" w:fill="auto"/>
                                </w:tcPr>
                                <w:p w14:paraId="2AAF7C96" w14:textId="77777777" w:rsidR="008A1F64" w:rsidRPr="00BF44E3" w:rsidRDefault="008A1F64" w:rsidP="00DB500D">
                                  <w:pPr>
                                    <w:jc w:val="center"/>
                                  </w:pPr>
                                  <w:r w:rsidRPr="00BF44E3">
                                    <w:t>FFS: values</w:t>
                                  </w:r>
                                </w:p>
                              </w:tc>
                            </w:tr>
                            <w:tr w:rsidR="008A1F64" w14:paraId="01246BE6" w14:textId="77777777" w:rsidTr="001D6192">
                              <w:trPr>
                                <w:jc w:val="center"/>
                              </w:trPr>
                              <w:tc>
                                <w:tcPr>
                                  <w:tcW w:w="4000" w:type="dxa"/>
                                  <w:shd w:val="clear" w:color="auto" w:fill="auto"/>
                                </w:tcPr>
                                <w:p w14:paraId="4AEF57BC" w14:textId="77777777" w:rsidR="008A1F64" w:rsidRPr="00EF1F53" w:rsidRDefault="008A1F64" w:rsidP="00DB500D">
                                  <w:pPr>
                                    <w:rPr>
                                      <w:lang w:val="en-US"/>
                                    </w:rPr>
                                  </w:pPr>
                                  <w:r w:rsidRPr="00EF1F53">
                                    <w:rPr>
                                      <w:lang w:val="en-US"/>
                                    </w:rPr>
                                    <w:t>Max number of TRPs for all frequency layers (X6) per UE</w:t>
                                  </w:r>
                                </w:p>
                              </w:tc>
                              <w:tc>
                                <w:tcPr>
                                  <w:tcW w:w="2410" w:type="dxa"/>
                                  <w:shd w:val="clear" w:color="auto" w:fill="auto"/>
                                </w:tcPr>
                                <w:p w14:paraId="5B059260" w14:textId="77777777" w:rsidR="008A1F64" w:rsidRPr="00EF1F53" w:rsidRDefault="008A1F64" w:rsidP="00DB500D">
                                  <w:pPr>
                                    <w:jc w:val="center"/>
                                    <w:rPr>
                                      <w:lang w:val="nn-NO"/>
                                    </w:rPr>
                                  </w:pPr>
                                  <w:r w:rsidRPr="00732E7F">
                                    <w:t>256</w:t>
                                  </w:r>
                                </w:p>
                              </w:tc>
                              <w:tc>
                                <w:tcPr>
                                  <w:tcW w:w="2410" w:type="dxa"/>
                                  <w:shd w:val="clear" w:color="auto" w:fill="auto"/>
                                </w:tcPr>
                                <w:p w14:paraId="7FCD46DC" w14:textId="77777777" w:rsidR="008A1F64" w:rsidRPr="00BF44E3" w:rsidRDefault="008A1F64" w:rsidP="00DB500D">
                                  <w:pPr>
                                    <w:jc w:val="center"/>
                                  </w:pPr>
                                  <w:r w:rsidRPr="00BF44E3">
                                    <w:t>FFS: values</w:t>
                                  </w:r>
                                </w:p>
                              </w:tc>
                            </w:tr>
                            <w:tr w:rsidR="008A1F64" w14:paraId="4DEBD3BD" w14:textId="77777777" w:rsidTr="001D6192">
                              <w:trPr>
                                <w:jc w:val="center"/>
                              </w:trPr>
                              <w:tc>
                                <w:tcPr>
                                  <w:tcW w:w="4000" w:type="dxa"/>
                                  <w:shd w:val="clear" w:color="auto" w:fill="auto"/>
                                </w:tcPr>
                                <w:p w14:paraId="6D4C0156" w14:textId="77777777" w:rsidR="008A1F64" w:rsidRPr="00EF1F53" w:rsidRDefault="008A1F64" w:rsidP="00DB500D">
                                  <w:pPr>
                                    <w:rPr>
                                      <w:lang w:val="en-US"/>
                                    </w:rPr>
                                  </w:pPr>
                                  <w:r w:rsidRPr="00EF1F53">
                                    <w:rPr>
                                      <w:lang w:val="en-US"/>
                                    </w:rPr>
                                    <w:t>Max number of Resources per frequency layer (X7)</w:t>
                                  </w:r>
                                </w:p>
                              </w:tc>
                              <w:tc>
                                <w:tcPr>
                                  <w:tcW w:w="2410" w:type="dxa"/>
                                  <w:shd w:val="clear" w:color="auto" w:fill="auto"/>
                                </w:tcPr>
                                <w:p w14:paraId="17DC3595" w14:textId="77777777" w:rsidR="008A1F64" w:rsidRPr="00732E7F" w:rsidRDefault="008A1F64" w:rsidP="00DB500D">
                                  <w:pPr>
                                    <w:jc w:val="center"/>
                                  </w:pPr>
                                  <w:r w:rsidRPr="00732E7F">
                                    <w:t>NA</w:t>
                                  </w:r>
                                </w:p>
                                <w:p w14:paraId="76006560" w14:textId="77777777" w:rsidR="008A1F64" w:rsidRPr="00732E7F" w:rsidRDefault="008A1F64" w:rsidP="00DB500D">
                                  <w:pPr>
                                    <w:jc w:val="center"/>
                                  </w:pPr>
                                </w:p>
                              </w:tc>
                              <w:tc>
                                <w:tcPr>
                                  <w:tcW w:w="2410" w:type="dxa"/>
                                  <w:shd w:val="clear" w:color="auto" w:fill="auto"/>
                                </w:tcPr>
                                <w:p w14:paraId="083E0253" w14:textId="77777777" w:rsidR="008A1F64" w:rsidRPr="00BF44E3" w:rsidRDefault="008A1F64" w:rsidP="00DB500D">
                                  <w:pPr>
                                    <w:jc w:val="center"/>
                                  </w:pPr>
                                  <w:r w:rsidRPr="00BF44E3">
                                    <w:t>FFS: values</w:t>
                                  </w:r>
                                </w:p>
                              </w:tc>
                            </w:tr>
                          </w:tbl>
                          <w:p w14:paraId="6B26CC3B" w14:textId="77777777" w:rsidR="008A1F64" w:rsidRDefault="008A1F64" w:rsidP="00DB500D">
                            <w:pPr>
                              <w:rPr>
                                <w:lang w:eastAsia="x-none"/>
                              </w:rPr>
                            </w:pPr>
                            <w:r>
                              <w:rPr>
                                <w:lang w:eastAsia="x-none"/>
                              </w:rPr>
                              <w:t>Note: This does not constrain in any way how features and feature sets are defined. The values in the table above may or may not be signalled to be different for different features or feature sets.</w:t>
                            </w:r>
                          </w:p>
                          <w:p w14:paraId="6FA1294C" w14:textId="77777777" w:rsidR="008A1F64" w:rsidRPr="009C5EB9" w:rsidRDefault="008A1F64" w:rsidP="00DB500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45499632" id="_x0000_t202" coordsize="21600,21600" o:spt="202" path="m,l,21600r21600,l21600,xe">
                <v:stroke joinstyle="miter"/>
                <v:path gradientshapeok="t" o:connecttype="rect"/>
              </v:shapetype>
              <v:shape id="Text Box 6" o:spid="_x0000_s1030" type="#_x0000_t202" style="width:463.1pt;height:3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">
                <v:textbox>
                  <w:txbxContent>
                    <w:p w14:paraId="23F64AC3" w14:textId="77777777" w:rsidR="008A1F64" w:rsidRDefault="008A1F64" w:rsidP="00DB500D">
                      <w:pPr>
                        <w:rPr>
                          <w:lang w:eastAsia="x-none"/>
                        </w:rPr>
                      </w:pPr>
                      <w:r w:rsidRPr="00857822">
                        <w:rPr>
                          <w:highlight w:val="green"/>
                          <w:lang w:eastAsia="x-none"/>
                        </w:rPr>
                        <w:t>Agreement:</w:t>
                      </w:r>
                    </w:p>
                    <w:p w14:paraId="3A9EEB50" w14:textId="77777777" w:rsidR="008A1F64" w:rsidRDefault="008A1F64" w:rsidP="00DB500D">
                      <w:pPr>
                        <w:rPr>
                          <w:lang w:eastAsia="x-none"/>
                        </w:rPr>
                      </w:pPr>
                      <w:r>
                        <w:t>UE can be configured for DL PRS processing according to the following table:</w:t>
                      </w:r>
                    </w:p>
                    <w:p w14:paraId="7DB6390C" w14:textId="77777777" w:rsidR="008A1F64" w:rsidRDefault="008A1F64" w:rsidP="00DB500D">
                      <w:pPr>
                        <w:pStyle w:val="ListParagraph"/>
                        <w:ind w:left="8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8A1F64" w:rsidRPr="00E02AA1" w14:paraId="008996CA" w14:textId="77777777" w:rsidTr="001D6192">
                        <w:trPr>
                          <w:jc w:val="center"/>
                        </w:trPr>
                        <w:tc>
                          <w:tcPr>
                            <w:tcW w:w="4000" w:type="dxa"/>
                            <w:shd w:val="clear" w:color="auto" w:fill="auto"/>
                          </w:tcPr>
                          <w:p w14:paraId="52B76B28" w14:textId="77777777" w:rsidR="008A1F64" w:rsidRPr="00EF1F53" w:rsidRDefault="008A1F64" w:rsidP="00DB500D">
                            <w:pPr>
                              <w:jc w:val="center"/>
                              <w:rPr>
                                <w:b/>
                                <w:lang w:val="en-US"/>
                              </w:rPr>
                            </w:pPr>
                            <w:r w:rsidRPr="00EF1F53">
                              <w:rPr>
                                <w:b/>
                                <w:bCs/>
                                <w:lang w:val="en-US"/>
                              </w:rPr>
                              <w:t>Description</w:t>
                            </w:r>
                          </w:p>
                        </w:tc>
                        <w:tc>
                          <w:tcPr>
                            <w:tcW w:w="2410" w:type="dxa"/>
                            <w:shd w:val="clear" w:color="auto" w:fill="auto"/>
                          </w:tcPr>
                          <w:p w14:paraId="6196C9A7" w14:textId="77777777" w:rsidR="008A1F64" w:rsidRPr="00EF1F53" w:rsidRDefault="008A1F64" w:rsidP="00DB500D">
                            <w:pPr>
                              <w:jc w:val="center"/>
                              <w:rPr>
                                <w:b/>
                                <w:lang w:val="en-US"/>
                              </w:rPr>
                            </w:pPr>
                            <w:r w:rsidRPr="00EF1F53">
                              <w:rPr>
                                <w:b/>
                              </w:rPr>
                              <w:t>Maximum numbers for DL PRS resources</w:t>
                            </w:r>
                          </w:p>
                        </w:tc>
                        <w:tc>
                          <w:tcPr>
                            <w:tcW w:w="2410" w:type="dxa"/>
                            <w:shd w:val="clear" w:color="auto" w:fill="auto"/>
                          </w:tcPr>
                          <w:p w14:paraId="70C2E9A0" w14:textId="77777777" w:rsidR="008A1F64" w:rsidRPr="00EF1F53" w:rsidRDefault="008A1F64" w:rsidP="00DB500D">
                            <w:pPr>
                              <w:jc w:val="center"/>
                              <w:rPr>
                                <w:b/>
                                <w:lang w:val="en-US"/>
                              </w:rPr>
                            </w:pPr>
                            <w:r w:rsidRPr="00EF1F53">
                              <w:rPr>
                                <w:b/>
                                <w:lang w:val="en-US"/>
                              </w:rPr>
                              <w:t xml:space="preserve">Values that can be signaled as part of UE Capability </w:t>
                            </w:r>
                          </w:p>
                        </w:tc>
                      </w:tr>
                      <w:tr w:rsidR="008A1F64" w14:paraId="7FA56169" w14:textId="77777777" w:rsidTr="001D6192">
                        <w:trPr>
                          <w:jc w:val="center"/>
                        </w:trPr>
                        <w:tc>
                          <w:tcPr>
                            <w:tcW w:w="4000" w:type="dxa"/>
                            <w:shd w:val="clear" w:color="auto" w:fill="auto"/>
                          </w:tcPr>
                          <w:p w14:paraId="396A7A02" w14:textId="77777777" w:rsidR="008A1F64" w:rsidRPr="00EF1F53" w:rsidRDefault="008A1F64" w:rsidP="00DB500D">
                            <w:pPr>
                              <w:rPr>
                                <w:lang w:val="en-US"/>
                              </w:rPr>
                            </w:pPr>
                            <w:r w:rsidRPr="00EF1F53">
                              <w:rPr>
                                <w:lang w:val="en-US"/>
                              </w:rPr>
                              <w:t>Max number of frequency layers (X1)</w:t>
                            </w:r>
                          </w:p>
                          <w:p w14:paraId="44D7622A" w14:textId="77777777" w:rsidR="008A1F64" w:rsidRPr="00EF1F53" w:rsidRDefault="008A1F64" w:rsidP="00DB500D">
                            <w:pPr>
                              <w:rPr>
                                <w:lang w:val="en-US"/>
                              </w:rPr>
                            </w:pPr>
                          </w:p>
                        </w:tc>
                        <w:tc>
                          <w:tcPr>
                            <w:tcW w:w="2410" w:type="dxa"/>
                            <w:shd w:val="clear" w:color="auto" w:fill="auto"/>
                          </w:tcPr>
                          <w:p w14:paraId="15DDB67C" w14:textId="77777777" w:rsidR="008A1F64" w:rsidRPr="00732E7F" w:rsidRDefault="008A1F64" w:rsidP="00DB500D">
                            <w:pPr>
                              <w:jc w:val="center"/>
                            </w:pPr>
                            <w:r w:rsidRPr="00732E7F">
                              <w:t>X1=4</w:t>
                            </w:r>
                          </w:p>
                          <w:p w14:paraId="75AE62A0" w14:textId="77777777" w:rsidR="008A1F64" w:rsidRPr="00732E7F" w:rsidRDefault="008A1F64" w:rsidP="00DB500D">
                            <w:pPr>
                              <w:jc w:val="center"/>
                            </w:pPr>
                          </w:p>
                        </w:tc>
                        <w:tc>
                          <w:tcPr>
                            <w:tcW w:w="2410" w:type="dxa"/>
                            <w:shd w:val="clear" w:color="auto" w:fill="auto"/>
                          </w:tcPr>
                          <w:p w14:paraId="3E0A7B14" w14:textId="77777777" w:rsidR="008A1F64" w:rsidRPr="00BF44E3" w:rsidRDefault="008A1F64" w:rsidP="00DB500D">
                            <w:pPr>
                              <w:jc w:val="center"/>
                            </w:pPr>
                            <w:r w:rsidRPr="00BF44E3">
                              <w:t>Values = {1,4}</w:t>
                            </w:r>
                          </w:p>
                          <w:p w14:paraId="332077EC" w14:textId="77777777" w:rsidR="008A1F64" w:rsidRPr="00BF44E3" w:rsidRDefault="008A1F64" w:rsidP="00DB500D">
                            <w:pPr>
                              <w:jc w:val="center"/>
                            </w:pPr>
                            <w:r w:rsidRPr="00BF44E3">
                              <w:t>FFS: other values</w:t>
                            </w:r>
                          </w:p>
                        </w:tc>
                      </w:tr>
                      <w:tr w:rsidR="008A1F64" w14:paraId="4BC5C01A" w14:textId="77777777" w:rsidTr="001D6192">
                        <w:trPr>
                          <w:trHeight w:val="39"/>
                          <w:jc w:val="center"/>
                        </w:trPr>
                        <w:tc>
                          <w:tcPr>
                            <w:tcW w:w="4000" w:type="dxa"/>
                            <w:shd w:val="clear" w:color="auto" w:fill="auto"/>
                          </w:tcPr>
                          <w:p w14:paraId="069700B2" w14:textId="77777777" w:rsidR="008A1F64" w:rsidRPr="00EF1F53" w:rsidRDefault="008A1F64" w:rsidP="00DB500D">
                            <w:pPr>
                              <w:rPr>
                                <w:lang w:val="en-US"/>
                              </w:rPr>
                            </w:pPr>
                            <w:r w:rsidRPr="00EF1F53">
                              <w:rPr>
                                <w:lang w:val="en-US"/>
                              </w:rPr>
                              <w:t>Max number of TRPs per frequency layer (X2)</w:t>
                            </w:r>
                          </w:p>
                        </w:tc>
                        <w:tc>
                          <w:tcPr>
                            <w:tcW w:w="2410" w:type="dxa"/>
                            <w:shd w:val="clear" w:color="auto" w:fill="auto"/>
                          </w:tcPr>
                          <w:p w14:paraId="6A025067" w14:textId="77777777" w:rsidR="008A1F64" w:rsidRPr="00732E7F" w:rsidRDefault="008A1F64" w:rsidP="00DB500D">
                            <w:pPr>
                              <w:jc w:val="center"/>
                            </w:pPr>
                            <w:r w:rsidRPr="00732E7F">
                              <w:t>X2=64</w:t>
                            </w:r>
                          </w:p>
                        </w:tc>
                        <w:tc>
                          <w:tcPr>
                            <w:tcW w:w="2410" w:type="dxa"/>
                            <w:shd w:val="clear" w:color="auto" w:fill="auto"/>
                          </w:tcPr>
                          <w:p w14:paraId="75D371E8" w14:textId="77777777" w:rsidR="008A1F64" w:rsidRPr="00BF44E3" w:rsidRDefault="008A1F64" w:rsidP="00DB500D">
                            <w:pPr>
                              <w:jc w:val="center"/>
                            </w:pPr>
                          </w:p>
                        </w:tc>
                      </w:tr>
                      <w:tr w:rsidR="008A1F64" w14:paraId="6E1EFDA8" w14:textId="77777777" w:rsidTr="001D6192">
                        <w:trPr>
                          <w:jc w:val="center"/>
                        </w:trPr>
                        <w:tc>
                          <w:tcPr>
                            <w:tcW w:w="4000" w:type="dxa"/>
                            <w:shd w:val="clear" w:color="auto" w:fill="auto"/>
                          </w:tcPr>
                          <w:p w14:paraId="7C6771CB" w14:textId="77777777" w:rsidR="008A1F64" w:rsidRPr="00EF1F53" w:rsidRDefault="008A1F64" w:rsidP="00DB500D">
                            <w:pPr>
                              <w:rPr>
                                <w:lang w:val="en-US"/>
                              </w:rPr>
                            </w:pPr>
                            <w:r w:rsidRPr="00EF1F53">
                              <w:rPr>
                                <w:lang w:val="en-US"/>
                              </w:rPr>
                              <w:t>Max number of PRS resource sets per TRP (X3) per frequency layer</w:t>
                            </w:r>
                          </w:p>
                        </w:tc>
                        <w:tc>
                          <w:tcPr>
                            <w:tcW w:w="2410" w:type="dxa"/>
                            <w:shd w:val="clear" w:color="auto" w:fill="auto"/>
                          </w:tcPr>
                          <w:p w14:paraId="27857C79" w14:textId="77777777" w:rsidR="008A1F64" w:rsidRPr="00732E7F" w:rsidRDefault="008A1F64" w:rsidP="00DB500D">
                            <w:pPr>
                              <w:jc w:val="center"/>
                            </w:pPr>
                            <w:r w:rsidRPr="00732E7F">
                              <w:t>X3=2</w:t>
                            </w:r>
                          </w:p>
                          <w:p w14:paraId="4704EE05" w14:textId="77777777" w:rsidR="008A1F64" w:rsidRPr="00732E7F" w:rsidRDefault="008A1F64" w:rsidP="00DB500D">
                            <w:pPr>
                              <w:jc w:val="center"/>
                            </w:pPr>
                          </w:p>
                        </w:tc>
                        <w:tc>
                          <w:tcPr>
                            <w:tcW w:w="2410" w:type="dxa"/>
                            <w:shd w:val="clear" w:color="auto" w:fill="auto"/>
                          </w:tcPr>
                          <w:p w14:paraId="232C1B45" w14:textId="77777777" w:rsidR="008A1F64" w:rsidRPr="00BF44E3" w:rsidRDefault="008A1F64" w:rsidP="00DB500D">
                            <w:pPr>
                              <w:jc w:val="center"/>
                            </w:pPr>
                            <w:r w:rsidRPr="00BF44E3">
                              <w:t>Values = {1,2}</w:t>
                            </w:r>
                          </w:p>
                        </w:tc>
                      </w:tr>
                      <w:tr w:rsidR="008A1F64" w14:paraId="03E00146" w14:textId="77777777" w:rsidTr="001D6192">
                        <w:trPr>
                          <w:jc w:val="center"/>
                        </w:trPr>
                        <w:tc>
                          <w:tcPr>
                            <w:tcW w:w="4000" w:type="dxa"/>
                            <w:shd w:val="clear" w:color="auto" w:fill="auto"/>
                          </w:tcPr>
                          <w:p w14:paraId="35F5FCD5" w14:textId="77777777" w:rsidR="008A1F64" w:rsidRPr="00EF1F53" w:rsidRDefault="008A1F64" w:rsidP="00DB500D">
                            <w:pPr>
                              <w:rPr>
                                <w:lang w:val="en-US"/>
                              </w:rPr>
                            </w:pPr>
                            <w:r w:rsidRPr="00EF1F53">
                              <w:rPr>
                                <w:lang w:val="en-US"/>
                              </w:rPr>
                              <w:t>Max number of Resources per PRS resource set (X4)</w:t>
                            </w:r>
                          </w:p>
                        </w:tc>
                        <w:tc>
                          <w:tcPr>
                            <w:tcW w:w="2410" w:type="dxa"/>
                            <w:shd w:val="clear" w:color="auto" w:fill="auto"/>
                          </w:tcPr>
                          <w:p w14:paraId="38F15950" w14:textId="77777777" w:rsidR="008A1F64" w:rsidRPr="00732E7F" w:rsidRDefault="008A1F64" w:rsidP="00DB500D">
                            <w:pPr>
                              <w:jc w:val="center"/>
                            </w:pPr>
                            <w:r w:rsidRPr="00732E7F">
                              <w:t>X4=64</w:t>
                            </w:r>
                          </w:p>
                          <w:p w14:paraId="1DFC150D" w14:textId="77777777" w:rsidR="008A1F64" w:rsidRPr="00732E7F" w:rsidRDefault="008A1F64" w:rsidP="00DB500D">
                            <w:pPr>
                              <w:jc w:val="center"/>
                            </w:pPr>
                          </w:p>
                        </w:tc>
                        <w:tc>
                          <w:tcPr>
                            <w:tcW w:w="2410" w:type="dxa"/>
                            <w:shd w:val="clear" w:color="auto" w:fill="auto"/>
                          </w:tcPr>
                          <w:p w14:paraId="6AC05608" w14:textId="77777777" w:rsidR="008A1F64" w:rsidRPr="00BF44E3" w:rsidRDefault="008A1F64" w:rsidP="00DB500D">
                            <w:pPr>
                              <w:jc w:val="center"/>
                            </w:pPr>
                          </w:p>
                          <w:p w14:paraId="6FB16797" w14:textId="77777777" w:rsidR="008A1F64" w:rsidRPr="00BF44E3" w:rsidRDefault="008A1F64" w:rsidP="00DB500D">
                            <w:pPr>
                              <w:jc w:val="center"/>
                            </w:pPr>
                            <w:r w:rsidRPr="00BF44E3">
                              <w:t>FFS: values</w:t>
                            </w:r>
                          </w:p>
                        </w:tc>
                      </w:tr>
                      <w:tr w:rsidR="008A1F64" w14:paraId="294B5B03" w14:textId="77777777" w:rsidTr="001D6192">
                        <w:trPr>
                          <w:jc w:val="center"/>
                        </w:trPr>
                        <w:tc>
                          <w:tcPr>
                            <w:tcW w:w="4000" w:type="dxa"/>
                            <w:shd w:val="clear" w:color="auto" w:fill="auto"/>
                          </w:tcPr>
                          <w:p w14:paraId="439D7FD2" w14:textId="77777777" w:rsidR="008A1F64" w:rsidRPr="00EF1F53" w:rsidRDefault="008A1F64" w:rsidP="00DB500D">
                            <w:pPr>
                              <w:rPr>
                                <w:lang w:val="en-US"/>
                              </w:rPr>
                            </w:pPr>
                            <w:r w:rsidRPr="00EF1F53">
                              <w:rPr>
                                <w:lang w:val="en-US"/>
                              </w:rPr>
                              <w:t>Max number of DL PRS Resources per UE (X5)</w:t>
                            </w:r>
                          </w:p>
                        </w:tc>
                        <w:tc>
                          <w:tcPr>
                            <w:tcW w:w="2410" w:type="dxa"/>
                            <w:shd w:val="clear" w:color="auto" w:fill="auto"/>
                          </w:tcPr>
                          <w:p w14:paraId="0C3D6745" w14:textId="77777777" w:rsidR="008A1F64" w:rsidRPr="00EF1F53" w:rsidRDefault="008A1F64" w:rsidP="00DB500D">
                            <w:pPr>
                              <w:jc w:val="center"/>
                              <w:rPr>
                                <w:lang w:val="en-US"/>
                              </w:rPr>
                            </w:pPr>
                            <w:r w:rsidRPr="00EF1F53">
                              <w:rPr>
                                <w:lang w:val="en-US"/>
                              </w:rPr>
                              <w:t>NA</w:t>
                            </w:r>
                          </w:p>
                        </w:tc>
                        <w:tc>
                          <w:tcPr>
                            <w:tcW w:w="2410" w:type="dxa"/>
                            <w:shd w:val="clear" w:color="auto" w:fill="auto"/>
                          </w:tcPr>
                          <w:p w14:paraId="2AAF7C96" w14:textId="77777777" w:rsidR="008A1F64" w:rsidRPr="00BF44E3" w:rsidRDefault="008A1F64" w:rsidP="00DB500D">
                            <w:pPr>
                              <w:jc w:val="center"/>
                            </w:pPr>
                            <w:r w:rsidRPr="00BF44E3">
                              <w:t>FFS: values</w:t>
                            </w:r>
                          </w:p>
                        </w:tc>
                      </w:tr>
                      <w:tr w:rsidR="008A1F64" w14:paraId="01246BE6" w14:textId="77777777" w:rsidTr="001D6192">
                        <w:trPr>
                          <w:jc w:val="center"/>
                        </w:trPr>
                        <w:tc>
                          <w:tcPr>
                            <w:tcW w:w="4000" w:type="dxa"/>
                            <w:shd w:val="clear" w:color="auto" w:fill="auto"/>
                          </w:tcPr>
                          <w:p w14:paraId="4AEF57BC" w14:textId="77777777" w:rsidR="008A1F64" w:rsidRPr="00EF1F53" w:rsidRDefault="008A1F64" w:rsidP="00DB500D">
                            <w:pPr>
                              <w:rPr>
                                <w:lang w:val="en-US"/>
                              </w:rPr>
                            </w:pPr>
                            <w:r w:rsidRPr="00EF1F53">
                              <w:rPr>
                                <w:lang w:val="en-US"/>
                              </w:rPr>
                              <w:t>Max number of TRPs for all frequency layers (X6) per UE</w:t>
                            </w:r>
                          </w:p>
                        </w:tc>
                        <w:tc>
                          <w:tcPr>
                            <w:tcW w:w="2410" w:type="dxa"/>
                            <w:shd w:val="clear" w:color="auto" w:fill="auto"/>
                          </w:tcPr>
                          <w:p w14:paraId="5B059260" w14:textId="77777777" w:rsidR="008A1F64" w:rsidRPr="00EF1F53" w:rsidRDefault="008A1F64" w:rsidP="00DB500D">
                            <w:pPr>
                              <w:jc w:val="center"/>
                              <w:rPr>
                                <w:lang w:val="nn-NO"/>
                              </w:rPr>
                            </w:pPr>
                            <w:r w:rsidRPr="00732E7F">
                              <w:t>256</w:t>
                            </w:r>
                          </w:p>
                        </w:tc>
                        <w:tc>
                          <w:tcPr>
                            <w:tcW w:w="2410" w:type="dxa"/>
                            <w:shd w:val="clear" w:color="auto" w:fill="auto"/>
                          </w:tcPr>
                          <w:p w14:paraId="7FCD46DC" w14:textId="77777777" w:rsidR="008A1F64" w:rsidRPr="00BF44E3" w:rsidRDefault="008A1F64" w:rsidP="00DB500D">
                            <w:pPr>
                              <w:jc w:val="center"/>
                            </w:pPr>
                            <w:r w:rsidRPr="00BF44E3">
                              <w:t>FFS: values</w:t>
                            </w:r>
                          </w:p>
                        </w:tc>
                      </w:tr>
                      <w:tr w:rsidR="008A1F64" w14:paraId="4DEBD3BD" w14:textId="77777777" w:rsidTr="001D6192">
                        <w:trPr>
                          <w:jc w:val="center"/>
                        </w:trPr>
                        <w:tc>
                          <w:tcPr>
                            <w:tcW w:w="4000" w:type="dxa"/>
                            <w:shd w:val="clear" w:color="auto" w:fill="auto"/>
                          </w:tcPr>
                          <w:p w14:paraId="6D4C0156" w14:textId="77777777" w:rsidR="008A1F64" w:rsidRPr="00EF1F53" w:rsidRDefault="008A1F64" w:rsidP="00DB500D">
                            <w:pPr>
                              <w:rPr>
                                <w:lang w:val="en-US"/>
                              </w:rPr>
                            </w:pPr>
                            <w:r w:rsidRPr="00EF1F53">
                              <w:rPr>
                                <w:lang w:val="en-US"/>
                              </w:rPr>
                              <w:t>Max number of Resources per frequency layer (X7)</w:t>
                            </w:r>
                          </w:p>
                        </w:tc>
                        <w:tc>
                          <w:tcPr>
                            <w:tcW w:w="2410" w:type="dxa"/>
                            <w:shd w:val="clear" w:color="auto" w:fill="auto"/>
                          </w:tcPr>
                          <w:p w14:paraId="17DC3595" w14:textId="77777777" w:rsidR="008A1F64" w:rsidRPr="00732E7F" w:rsidRDefault="008A1F64" w:rsidP="00DB500D">
                            <w:pPr>
                              <w:jc w:val="center"/>
                            </w:pPr>
                            <w:r w:rsidRPr="00732E7F">
                              <w:t>NA</w:t>
                            </w:r>
                          </w:p>
                          <w:p w14:paraId="76006560" w14:textId="77777777" w:rsidR="008A1F64" w:rsidRPr="00732E7F" w:rsidRDefault="008A1F64" w:rsidP="00DB500D">
                            <w:pPr>
                              <w:jc w:val="center"/>
                            </w:pPr>
                          </w:p>
                        </w:tc>
                        <w:tc>
                          <w:tcPr>
                            <w:tcW w:w="2410" w:type="dxa"/>
                            <w:shd w:val="clear" w:color="auto" w:fill="auto"/>
                          </w:tcPr>
                          <w:p w14:paraId="083E0253" w14:textId="77777777" w:rsidR="008A1F64" w:rsidRPr="00BF44E3" w:rsidRDefault="008A1F64" w:rsidP="00DB500D">
                            <w:pPr>
                              <w:jc w:val="center"/>
                            </w:pPr>
                            <w:r w:rsidRPr="00BF44E3">
                              <w:t>FFS: values</w:t>
                            </w:r>
                          </w:p>
                        </w:tc>
                      </w:tr>
                    </w:tbl>
                    <w:p w14:paraId="6B26CC3B" w14:textId="77777777" w:rsidR="008A1F64" w:rsidRDefault="008A1F64" w:rsidP="00DB500D">
                      <w:pPr>
                        <w:rPr>
                          <w:lang w:eastAsia="x-none"/>
                        </w:rPr>
                      </w:pPr>
                      <w:r>
                        <w:rPr>
                          <w:lang w:eastAsia="x-none"/>
                        </w:rPr>
                        <w:t>Note: This does not constrain in any way how features and feature sets are defined. The values in the table above may or may not be signalled to be different for different features or feature sets.</w:t>
                      </w:r>
                    </w:p>
                    <w:p w14:paraId="6FA1294C" w14:textId="77777777" w:rsidR="008A1F64" w:rsidRPr="009C5EB9" w:rsidRDefault="008A1F64" w:rsidP="00DB500D">
                      <w:pPr>
                        <w:rPr>
                          <w:rFonts w:eastAsia="Batang"/>
                          <w:b/>
                          <w:lang w:eastAsia="zh-CN"/>
                        </w:rPr>
                      </w:pPr>
                    </w:p>
                  </w:txbxContent>
                </v:textbox>
                <w10:anchorlock/>
              </v:shape>
            </w:pict>
          </mc:Fallback>
        </mc:AlternateContent>
      </w:r>
    </w:p>
    <w:p w14:paraId="5D0E59A3" w14:textId="5C673E4B" w:rsidR="00A4117E" w:rsidRDefault="00A4117E" w:rsidP="00C43988">
      <w:pPr>
        <w:rPr>
          <w:lang w:val="en-US"/>
        </w:rPr>
      </w:pPr>
      <w:r>
        <w:rPr>
          <w:lang w:val="en-US"/>
        </w:rPr>
        <w:t>In our view, RAN4 should not define a</w:t>
      </w:r>
      <w:r w:rsidR="004C1353">
        <w:rPr>
          <w:lang w:val="en-US"/>
        </w:rPr>
        <w:t xml:space="preserve"> </w:t>
      </w:r>
      <w:r w:rsidR="004F5C78">
        <w:rPr>
          <w:lang w:val="en-US"/>
        </w:rPr>
        <w:t xml:space="preserve">minimum value for </w:t>
      </w:r>
      <w:r w:rsidR="00645FB6">
        <w:rPr>
          <w:lang w:val="en-US"/>
        </w:rPr>
        <w:t>number of RSTD measurements that UE is ca</w:t>
      </w:r>
      <w:r w:rsidR="004C1353">
        <w:rPr>
          <w:lang w:val="en-US"/>
        </w:rPr>
        <w:t xml:space="preserve">pable of reporting. </w:t>
      </w:r>
      <w:r w:rsidR="00094EF3">
        <w:rPr>
          <w:lang w:val="en-US"/>
        </w:rPr>
        <w:t>Thi</w:t>
      </w:r>
      <w:r w:rsidR="001C60EE">
        <w:rPr>
          <w:lang w:val="en-US"/>
        </w:rPr>
        <w:t xml:space="preserve">s </w:t>
      </w:r>
      <w:r w:rsidR="003515A5">
        <w:rPr>
          <w:lang w:val="en-US"/>
        </w:rPr>
        <w:t xml:space="preserve">holds for </w:t>
      </w:r>
      <w:r w:rsidR="004D7BFE">
        <w:rPr>
          <w:lang w:val="en-US"/>
        </w:rPr>
        <w:t>number of supported positioning frequency layers</w:t>
      </w:r>
      <w:r w:rsidR="002B6EFF">
        <w:rPr>
          <w:lang w:val="en-US"/>
        </w:rPr>
        <w:t xml:space="preserve"> as well.</w:t>
      </w:r>
    </w:p>
    <w:p w14:paraId="7FCDB1E9" w14:textId="69EA8981" w:rsidR="00242295" w:rsidRDefault="00242295" w:rsidP="00C43988">
      <w:pPr>
        <w:rPr>
          <w:lang w:val="en-US"/>
        </w:rPr>
      </w:pPr>
      <w:r>
        <w:rPr>
          <w:lang w:val="en-US"/>
        </w:rPr>
        <w:t xml:space="preserve">In previous meeting, some companies </w:t>
      </w:r>
      <w:r w:rsidR="002458CF">
        <w:rPr>
          <w:lang w:val="en-US"/>
        </w:rPr>
        <w:t xml:space="preserve">proposed including PRS-RSRP report in </w:t>
      </w:r>
      <w:r w:rsidR="0065046F">
        <w:rPr>
          <w:lang w:val="en-US"/>
        </w:rPr>
        <w:t xml:space="preserve">PRS-RSTD </w:t>
      </w:r>
      <w:r w:rsidR="00910C3D">
        <w:rPr>
          <w:lang w:val="en-US"/>
        </w:rPr>
        <w:t xml:space="preserve">measurement capability and reporting criteria. In our understanding, PRS-RSRP </w:t>
      </w:r>
      <w:r w:rsidR="00E0632D">
        <w:rPr>
          <w:lang w:val="en-US"/>
        </w:rPr>
        <w:t xml:space="preserve">reporting in DL-TDOA or multi-RTT positioning methods are </w:t>
      </w:r>
      <w:r w:rsidR="00E0632D">
        <w:rPr>
          <w:lang w:val="en-US"/>
        </w:rPr>
        <w:lastRenderedPageBreak/>
        <w:t xml:space="preserve">optional UE capabilities. The snippet in </w:t>
      </w:r>
      <w:r w:rsidR="00E1594D">
        <w:rPr>
          <w:lang w:val="en-US"/>
        </w:rPr>
        <w:t>Section 4 from RAN2 LS also clearly indicate that PRS-RSRP</w:t>
      </w:r>
      <w:r w:rsidR="00652C6A">
        <w:rPr>
          <w:lang w:val="en-US"/>
        </w:rPr>
        <w:t xml:space="preserve"> is optionally reported in the measurement report IE. </w:t>
      </w:r>
      <w:r w:rsidR="00E1594D">
        <w:rPr>
          <w:lang w:val="en-US"/>
        </w:rPr>
        <w:t xml:space="preserve"> </w:t>
      </w:r>
    </w:p>
    <w:p w14:paraId="65AA0E60" w14:textId="46CC31A3" w:rsidR="00652C6A" w:rsidRDefault="00652C6A" w:rsidP="00C43988">
      <w:pPr>
        <w:rPr>
          <w:b/>
          <w:bCs/>
          <w:lang w:val="en-US"/>
        </w:rPr>
      </w:pPr>
      <w:r w:rsidRPr="002F6340">
        <w:rPr>
          <w:b/>
          <w:bCs/>
          <w:lang w:val="en-US"/>
        </w:rPr>
        <w:t>Observation</w:t>
      </w:r>
      <w:r w:rsidR="00320574">
        <w:rPr>
          <w:b/>
          <w:bCs/>
          <w:lang w:val="en-US"/>
        </w:rPr>
        <w:t xml:space="preserve"> 2</w:t>
      </w:r>
      <w:r w:rsidRPr="002F6340">
        <w:rPr>
          <w:b/>
          <w:bCs/>
          <w:lang w:val="en-US"/>
        </w:rPr>
        <w:t xml:space="preserve">. PRS-RSRP reporting in DL-TDOA </w:t>
      </w:r>
      <w:r w:rsidR="00F07A0F" w:rsidRPr="002F6340">
        <w:rPr>
          <w:b/>
          <w:bCs/>
          <w:lang w:val="en-US"/>
        </w:rPr>
        <w:t xml:space="preserve">positioning method via RSTD reporting is </w:t>
      </w:r>
      <w:r w:rsidR="002F6340" w:rsidRPr="002F6340">
        <w:rPr>
          <w:b/>
          <w:bCs/>
          <w:lang w:val="en-US"/>
        </w:rPr>
        <w:t xml:space="preserve">an optional UE capability. </w:t>
      </w:r>
    </w:p>
    <w:p w14:paraId="06A00F0C" w14:textId="5C00B24F" w:rsidR="0056640D" w:rsidRPr="0056640D" w:rsidRDefault="0056640D" w:rsidP="00C43988">
      <w:pPr>
        <w:rPr>
          <w:lang w:val="en-US"/>
        </w:rPr>
      </w:pPr>
      <w:r>
        <w:rPr>
          <w:lang w:val="en-US"/>
        </w:rPr>
        <w:t>Hence, it is proposed that:</w:t>
      </w:r>
    </w:p>
    <w:p w14:paraId="362D662D" w14:textId="77D7561E" w:rsidR="00174814" w:rsidRDefault="00174814" w:rsidP="00C43988">
      <w:pPr>
        <w:rPr>
          <w:b/>
          <w:bCs/>
          <w:lang w:val="en-US"/>
        </w:rPr>
      </w:pPr>
      <w:r>
        <w:rPr>
          <w:b/>
          <w:bCs/>
          <w:lang w:val="en-US"/>
        </w:rPr>
        <w:t>Proposal</w:t>
      </w:r>
      <w:r w:rsidR="00320574">
        <w:rPr>
          <w:b/>
          <w:bCs/>
          <w:lang w:val="en-US"/>
        </w:rPr>
        <w:t xml:space="preserve"> 11</w:t>
      </w:r>
      <w:r w:rsidR="00D85585">
        <w:rPr>
          <w:b/>
          <w:bCs/>
          <w:lang w:val="en-US"/>
        </w:rPr>
        <w:t>. In DL-TDOA</w:t>
      </w:r>
      <w:r w:rsidR="006C3567">
        <w:rPr>
          <w:b/>
          <w:bCs/>
          <w:lang w:val="en-US"/>
        </w:rPr>
        <w:t xml:space="preserve"> and</w:t>
      </w:r>
      <w:r w:rsidR="00C80301">
        <w:rPr>
          <w:b/>
          <w:bCs/>
          <w:lang w:val="en-US"/>
        </w:rPr>
        <w:t xml:space="preserve"> for each</w:t>
      </w:r>
      <w:r w:rsidR="00D85585">
        <w:rPr>
          <w:b/>
          <w:bCs/>
          <w:lang w:val="en-US"/>
        </w:rPr>
        <w:t xml:space="preserve"> positioning</w:t>
      </w:r>
      <w:r w:rsidR="00C80301">
        <w:rPr>
          <w:b/>
          <w:bCs/>
          <w:lang w:val="en-US"/>
        </w:rPr>
        <w:t xml:space="preserve"> session</w:t>
      </w:r>
      <w:r w:rsidR="00D85585">
        <w:rPr>
          <w:b/>
          <w:bCs/>
          <w:lang w:val="en-US"/>
        </w:rPr>
        <w:t xml:space="preserve">, </w:t>
      </w:r>
      <w:r w:rsidR="007B32C2" w:rsidRPr="00A2035C">
        <w:rPr>
          <w:b/>
          <w:bCs/>
          <w:lang w:val="en-US"/>
        </w:rPr>
        <w:t>Ecat = 1</w:t>
      </w:r>
      <w:r w:rsidR="00F11596">
        <w:rPr>
          <w:b/>
          <w:bCs/>
          <w:lang w:val="en-US"/>
        </w:rPr>
        <w:t xml:space="preserve"> </w:t>
      </w:r>
      <w:r w:rsidR="00C80301">
        <w:rPr>
          <w:b/>
          <w:bCs/>
          <w:lang w:val="en-US"/>
        </w:rPr>
        <w:t>per positioning frequency layer</w:t>
      </w:r>
      <w:r w:rsidR="00F11596">
        <w:rPr>
          <w:b/>
          <w:bCs/>
          <w:lang w:val="en-US"/>
        </w:rPr>
        <w:t xml:space="preserve"> </w:t>
      </w:r>
      <w:r w:rsidR="00E07800">
        <w:rPr>
          <w:b/>
          <w:bCs/>
          <w:lang w:val="en-US"/>
        </w:rPr>
        <w:t>where the nu</w:t>
      </w:r>
      <w:r w:rsidR="00C778DD">
        <w:rPr>
          <w:b/>
          <w:bCs/>
          <w:lang w:val="en-US"/>
        </w:rPr>
        <w:t>mber of RSTD measurement reports</w:t>
      </w:r>
      <w:r w:rsidR="00B002E0">
        <w:rPr>
          <w:b/>
          <w:bCs/>
          <w:lang w:val="en-US"/>
        </w:rPr>
        <w:t xml:space="preserve"> per positioning frequency layer</w:t>
      </w:r>
      <w:r w:rsidR="00C778DD">
        <w:rPr>
          <w:b/>
          <w:bCs/>
          <w:lang w:val="en-US"/>
        </w:rPr>
        <w:t xml:space="preserve"> is according to UE’s signaled capabilit</w:t>
      </w:r>
      <w:r w:rsidR="001E66F3">
        <w:rPr>
          <w:b/>
          <w:bCs/>
          <w:lang w:val="en-US"/>
        </w:rPr>
        <w:t>ies.</w:t>
      </w:r>
    </w:p>
    <w:p w14:paraId="248FD4DA" w14:textId="08E887B0" w:rsidR="00AC5151" w:rsidRDefault="002B0DF1" w:rsidP="00AC5151">
      <w:pPr>
        <w:pStyle w:val="Heading1"/>
        <w:rPr>
          <w:lang w:val="en-US" w:eastAsia="zh-CN"/>
        </w:rPr>
      </w:pPr>
      <w:r>
        <w:rPr>
          <w:lang w:val="en-US" w:eastAsia="zh-CN"/>
        </w:rPr>
        <w:t>Measurement requirements</w:t>
      </w:r>
    </w:p>
    <w:p w14:paraId="40590939" w14:textId="6523ED7D" w:rsidR="002B0DF1" w:rsidRDefault="00157FEE" w:rsidP="00157FEE">
      <w:pPr>
        <w:pStyle w:val="Heading2"/>
        <w:rPr>
          <w:lang w:val="en-US" w:eastAsia="zh-CN"/>
        </w:rPr>
      </w:pPr>
      <w:r>
        <w:rPr>
          <w:lang w:val="en-US" w:eastAsia="zh-CN"/>
        </w:rPr>
        <w:t xml:space="preserve"> Measurement period</w:t>
      </w:r>
    </w:p>
    <w:p w14:paraId="2E5AD1EB" w14:textId="3725C810" w:rsidR="0066439C" w:rsidRDefault="0066439C" w:rsidP="0066439C">
      <w:pPr>
        <w:rPr>
          <w:lang w:val="en-US" w:eastAsia="zh-CN"/>
        </w:rPr>
      </w:pPr>
      <w:r>
        <w:rPr>
          <w:lang w:val="en-US" w:eastAsia="zh-CN"/>
        </w:rPr>
        <w:t xml:space="preserve">Measurement period was discussed in the previous RAN4 meeting </w:t>
      </w:r>
      <w:r w:rsidR="009C644C">
        <w:rPr>
          <w:lang w:val="en-US" w:eastAsia="zh-CN"/>
        </w:rPr>
        <w:t xml:space="preserve">with some contributions </w:t>
      </w:r>
      <w:r w:rsidR="00F04A52">
        <w:rPr>
          <w:lang w:val="en-US" w:eastAsia="zh-CN"/>
        </w:rPr>
        <w:t>presenting more detail</w:t>
      </w:r>
      <w:r w:rsidR="008F1444">
        <w:rPr>
          <w:lang w:val="en-US" w:eastAsia="zh-CN"/>
        </w:rPr>
        <w:t>s on its</w:t>
      </w:r>
      <w:r w:rsidR="00F04A52">
        <w:rPr>
          <w:lang w:val="en-US" w:eastAsia="zh-CN"/>
        </w:rPr>
        <w:t xml:space="preserve"> formulation</w:t>
      </w:r>
      <w:r w:rsidR="008F1444">
        <w:rPr>
          <w:lang w:val="en-US" w:eastAsia="zh-CN"/>
        </w:rPr>
        <w:t xml:space="preserve"> (e.g., </w:t>
      </w:r>
      <w:r w:rsidR="005D3C11">
        <w:rPr>
          <w:lang w:val="en-US" w:eastAsia="zh-CN"/>
        </w:rPr>
        <w:t xml:space="preserve">[7][8]). </w:t>
      </w:r>
      <w:r w:rsidR="003E43B4">
        <w:rPr>
          <w:lang w:val="en-US" w:eastAsia="zh-CN"/>
        </w:rPr>
        <w:t xml:space="preserve">In parallel to RAN4 discussions, UE feature list </w:t>
      </w:r>
      <w:r w:rsidR="003B5CDF">
        <w:rPr>
          <w:lang w:val="en-US" w:eastAsia="zh-CN"/>
        </w:rPr>
        <w:t>and capability signaling for NR positioning is being discussed in RAN1</w:t>
      </w:r>
      <w:r w:rsidR="008E73DF">
        <w:rPr>
          <w:lang w:val="en-US" w:eastAsia="zh-CN"/>
        </w:rPr>
        <w:t xml:space="preserve"> whose outcome can impact the measurement period formulation. </w:t>
      </w:r>
    </w:p>
    <w:p w14:paraId="5B175694" w14:textId="78F39041" w:rsidR="00795E61" w:rsidRDefault="00706D31" w:rsidP="0066439C">
      <w:pPr>
        <w:rPr>
          <w:lang w:val="en-US" w:eastAsia="zh-CN"/>
        </w:rPr>
      </w:pPr>
      <w:r>
        <w:rPr>
          <w:lang w:val="en-US" w:eastAsia="zh-CN"/>
        </w:rPr>
        <w:t>RAN1 agreement</w:t>
      </w:r>
      <w:r w:rsidR="008A1F64">
        <w:rPr>
          <w:lang w:val="en-US" w:eastAsia="zh-CN"/>
        </w:rPr>
        <w:t>s</w:t>
      </w:r>
      <w:r>
        <w:rPr>
          <w:lang w:val="en-US" w:eastAsia="zh-CN"/>
        </w:rPr>
        <w:t xml:space="preserve"> on </w:t>
      </w:r>
      <w:r w:rsidR="00795E61">
        <w:rPr>
          <w:lang w:val="en-US" w:eastAsia="zh-CN"/>
        </w:rPr>
        <w:t xml:space="preserve">PRS </w:t>
      </w:r>
      <w:r>
        <w:rPr>
          <w:lang w:val="en-US" w:eastAsia="zh-CN"/>
        </w:rPr>
        <w:t xml:space="preserve">processing capability </w:t>
      </w:r>
      <w:r w:rsidR="008A1F64">
        <w:rPr>
          <w:lang w:val="en-US" w:eastAsia="zh-CN"/>
        </w:rPr>
        <w:t>are</w:t>
      </w:r>
      <w:r w:rsidR="00795E61">
        <w:rPr>
          <w:lang w:val="en-US" w:eastAsia="zh-CN"/>
        </w:rPr>
        <w:t xml:space="preserve"> as follows:</w:t>
      </w:r>
    </w:p>
    <w:p w14:paraId="65E42FE1" w14:textId="538BD706" w:rsidR="00321560" w:rsidRDefault="00321560" w:rsidP="0066439C">
      <w:pPr>
        <w:rPr>
          <w:lang w:val="en-US" w:eastAsia="zh-CN"/>
        </w:rPr>
      </w:pPr>
      <w:r w:rsidRPr="0074147F">
        <w:rPr>
          <w:noProof/>
          <w:lang w:val="en-US" w:eastAsia="zh-CN"/>
        </w:rPr>
        <mc:AlternateContent>
          <mc:Choice Requires="wps">
            <w:drawing>
              <wp:inline distT="0" distB="0" distL="0" distR="0" wp14:anchorId="36C4D7DF" wp14:editId="6D3A9029">
                <wp:extent cx="5881420" cy="1525979"/>
                <wp:effectExtent l="0" t="0" r="24130" b="1714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525979"/>
                        </a:xfrm>
                        <a:prstGeom prst="rect">
                          <a:avLst/>
                        </a:prstGeom>
                        <a:solidFill>
                          <a:srgbClr val="FFFFFF"/>
                        </a:solidFill>
                        <a:ln w="9525">
                          <a:solidFill>
                            <a:srgbClr val="000000"/>
                          </a:solidFill>
                          <a:miter lim="800000"/>
                          <a:headEnd/>
                          <a:tailEnd/>
                        </a:ln>
                      </wps:spPr>
                      <wps:txbx>
                        <w:txbxContent>
                          <w:p w14:paraId="7858E879" w14:textId="77777777" w:rsidR="008A1F64" w:rsidRDefault="008A1F64" w:rsidP="00321560">
                            <w:pPr>
                              <w:spacing w:before="120" w:after="120"/>
                              <w:rPr>
                                <w:rFonts w:ascii="Times" w:hAnsi="Times" w:cs="Times"/>
                                <w:lang w:val="en-US"/>
                              </w:rPr>
                            </w:pPr>
                            <w:r>
                              <w:rPr>
                                <w:rFonts w:ascii="Times" w:hAnsi="Times" w:cs="Times"/>
                                <w:highlight w:val="green"/>
                              </w:rPr>
                              <w:t>Agreement:</w:t>
                            </w:r>
                          </w:p>
                          <w:p w14:paraId="05DB570E" w14:textId="32F20281" w:rsidR="008A1F64" w:rsidRDefault="008A1F64" w:rsidP="00321560">
                            <w:pPr>
                              <w:rPr>
                                <w:rFonts w:ascii="Times" w:hAnsi="Times" w:cs="Times"/>
                              </w:rPr>
                            </w:pPr>
                            <w:r>
                              <w:rPr>
                                <w:rFonts w:ascii="Times" w:hAnsi="Times" w:cs="Times"/>
                              </w:rPr>
                              <w:t>Duration of DL PRS symbols in units of ms a UE can process every T ms assuming 272 PRB allocation is a UE capability</w:t>
                            </w:r>
                          </w:p>
                          <w:p w14:paraId="31DA2B1A" w14:textId="77777777" w:rsidR="008A1F64" w:rsidRDefault="008A1F64" w:rsidP="008A1F64">
                            <w:pPr>
                              <w:textAlignment w:val="baseline"/>
                              <w:rPr>
                                <w:lang w:val="en-US" w:eastAsia="x-none"/>
                              </w:rPr>
                            </w:pPr>
                            <w:r>
                              <w:rPr>
                                <w:highlight w:val="green"/>
                                <w:lang w:eastAsia="x-none"/>
                              </w:rPr>
                              <w:t>Agreement:</w:t>
                            </w:r>
                          </w:p>
                          <w:p w14:paraId="19B450A6" w14:textId="77777777" w:rsidR="008A1F64" w:rsidRDefault="008A1F64" w:rsidP="008A1F64">
                            <w:pPr>
                              <w:contextualSpacing/>
                              <w:textAlignment w:val="baseline"/>
                              <w:rPr>
                                <w:lang w:eastAsia="ja-JP"/>
                              </w:rPr>
                            </w:pPr>
                            <w:r>
                              <w:t>A limit on the maximum number of DL PRS resources configured to the UE for all TRPs within a measurement window is defined.</w:t>
                            </w:r>
                          </w:p>
                          <w:p w14:paraId="3586BFBB" w14:textId="77777777" w:rsidR="008A1F64" w:rsidRDefault="008A1F64" w:rsidP="008A1F64">
                            <w:pPr>
                              <w:rPr>
                                <w:sz w:val="22"/>
                                <w:szCs w:val="22"/>
                              </w:rPr>
                            </w:pPr>
                            <w:r>
                              <w:t>This limit can be signalled as a UE capability.</w:t>
                            </w:r>
                          </w:p>
                          <w:p w14:paraId="0956D021" w14:textId="77777777" w:rsidR="008A1F64" w:rsidRPr="0066439C" w:rsidRDefault="008A1F64" w:rsidP="00321560">
                            <w:pPr>
                              <w:rPr>
                                <w:lang w:val="en-US" w:eastAsia="zh-CN"/>
                              </w:rPr>
                            </w:pPr>
                          </w:p>
                          <w:p w14:paraId="39CA8527" w14:textId="77777777" w:rsidR="008A1F64" w:rsidRPr="009C5EB9" w:rsidRDefault="008A1F64" w:rsidP="00321560">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36C4D7DF" id="Text Box 7" o:spid="_x0000_s1031" type="#_x0000_t202" style="width:463.1pt;height:1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">
                <v:textbox>
                  <w:txbxContent>
                    <w:p w14:paraId="7858E879" w14:textId="77777777" w:rsidR="008A1F64" w:rsidRDefault="008A1F64" w:rsidP="00321560">
                      <w:pPr>
                        <w:spacing w:before="120" w:after="120"/>
                        <w:rPr>
                          <w:rFonts w:ascii="Times" w:hAnsi="Times" w:cs="Times"/>
                          <w:lang w:val="en-US"/>
                        </w:rPr>
                      </w:pPr>
                      <w:r>
                        <w:rPr>
                          <w:rFonts w:ascii="Times" w:hAnsi="Times" w:cs="Times"/>
                          <w:highlight w:val="green"/>
                        </w:rPr>
                        <w:t>Agreement:</w:t>
                      </w:r>
                    </w:p>
                    <w:p w14:paraId="05DB570E" w14:textId="32F20281" w:rsidR="008A1F64" w:rsidRDefault="008A1F64" w:rsidP="00321560">
                      <w:pPr>
                        <w:rPr>
                          <w:rFonts w:ascii="Times" w:hAnsi="Times" w:cs="Times"/>
                        </w:rPr>
                      </w:pPr>
                      <w:r>
                        <w:rPr>
                          <w:rFonts w:ascii="Times" w:hAnsi="Times" w:cs="Times"/>
                        </w:rPr>
                        <w:t>Duration of DL PRS symbols in units of ms a UE can process every T ms assuming 272 PRB allocation is a UE capability</w:t>
                      </w:r>
                    </w:p>
                    <w:p w14:paraId="31DA2B1A" w14:textId="77777777" w:rsidR="008A1F64" w:rsidRDefault="008A1F64" w:rsidP="008A1F64">
                      <w:pPr>
                        <w:textAlignment w:val="baseline"/>
                        <w:rPr>
                          <w:lang w:val="en-US" w:eastAsia="x-none"/>
                        </w:rPr>
                      </w:pPr>
                      <w:r>
                        <w:rPr>
                          <w:highlight w:val="green"/>
                          <w:lang w:eastAsia="x-none"/>
                        </w:rPr>
                        <w:t>Agreement:</w:t>
                      </w:r>
                    </w:p>
                    <w:p w14:paraId="19B450A6" w14:textId="77777777" w:rsidR="008A1F64" w:rsidRDefault="008A1F64" w:rsidP="008A1F64">
                      <w:pPr>
                        <w:contextualSpacing/>
                        <w:textAlignment w:val="baseline"/>
                        <w:rPr>
                          <w:lang w:eastAsia="ja-JP"/>
                        </w:rPr>
                      </w:pPr>
                      <w:r>
                        <w:t>A limit on the maximum number of DL PRS resources configured to the UE for all TRPs within a measurement window is defined.</w:t>
                      </w:r>
                    </w:p>
                    <w:p w14:paraId="3586BFBB" w14:textId="77777777" w:rsidR="008A1F64" w:rsidRDefault="008A1F64" w:rsidP="008A1F64">
                      <w:pPr>
                        <w:rPr>
                          <w:sz w:val="22"/>
                          <w:szCs w:val="22"/>
                        </w:rPr>
                      </w:pPr>
                      <w:r>
                        <w:t>This limit can be signalled as a UE capability.</w:t>
                      </w:r>
                    </w:p>
                    <w:p w14:paraId="0956D021" w14:textId="77777777" w:rsidR="008A1F64" w:rsidRPr="0066439C" w:rsidRDefault="008A1F64" w:rsidP="00321560">
                      <w:pPr>
                        <w:rPr>
                          <w:lang w:val="en-US" w:eastAsia="zh-CN"/>
                        </w:rPr>
                      </w:pPr>
                    </w:p>
                    <w:p w14:paraId="39CA8527" w14:textId="77777777" w:rsidR="008A1F64" w:rsidRPr="009C5EB9" w:rsidRDefault="008A1F64" w:rsidP="00321560">
                      <w:pPr>
                        <w:rPr>
                          <w:rFonts w:eastAsia="Batang"/>
                          <w:b/>
                          <w:lang w:eastAsia="zh-CN"/>
                        </w:rPr>
                      </w:pPr>
                    </w:p>
                  </w:txbxContent>
                </v:textbox>
                <w10:anchorlock/>
              </v:shape>
            </w:pict>
          </mc:Fallback>
        </mc:AlternateContent>
      </w:r>
    </w:p>
    <w:p w14:paraId="447F499D" w14:textId="442FF345" w:rsidR="008A1F64" w:rsidRDefault="008A1F64" w:rsidP="00321560">
      <w:pPr>
        <w:spacing w:before="120" w:after="120"/>
        <w:rPr>
          <w:lang w:val="en-US" w:eastAsia="zh-CN"/>
        </w:rPr>
      </w:pPr>
      <w:r>
        <w:rPr>
          <w:lang w:val="en-US" w:eastAsia="zh-CN"/>
        </w:rPr>
        <w:t>So there are two separate capabilities for PRS processing, one related to number of PRS resources and one related to PRS symbols. In [8], we referred to these two capabilities as:</w:t>
      </w:r>
    </w:p>
    <w:p w14:paraId="635E523C" w14:textId="6560C1AA" w:rsidR="008A1F64" w:rsidRPr="00107E50" w:rsidRDefault="008A1F64" w:rsidP="008A1F64">
      <w:pPr>
        <w:pStyle w:val="TAL"/>
        <w:numPr>
          <w:ilvl w:val="0"/>
          <w:numId w:val="47"/>
        </w:numPr>
        <w:ind w:left="644"/>
        <w:rPr>
          <w:rFonts w:ascii="Times New Roman" w:hAnsi="Times New Roman"/>
          <w:sz w:val="20"/>
          <w:lang w:eastAsia="ja-JP"/>
        </w:rPr>
      </w:pPr>
      <w:r w:rsidRPr="00107E50">
        <w:rPr>
          <w:rFonts w:ascii="Times New Roman" w:hAnsi="Times New Roman"/>
          <w:sz w:val="20"/>
          <w:lang w:eastAsia="ja-JP"/>
        </w:rPr>
        <w:t xml:space="preserve">A limit on the maximum number N1 of DL PRS resources the UE is expected to measure across all TRPs and frequency layers within a measurement window of T1 msec reported as a list of </w:t>
      </w:r>
      <w:r>
        <w:rPr>
          <w:rFonts w:ascii="Times New Roman" w:hAnsi="Times New Roman"/>
          <w:sz w:val="20"/>
          <w:lang w:eastAsia="ja-JP"/>
        </w:rPr>
        <w:t>duplets</w:t>
      </w:r>
      <w:r w:rsidRPr="00107E50">
        <w:rPr>
          <w:rFonts w:ascii="Times New Roman" w:hAnsi="Times New Roman"/>
          <w:sz w:val="20"/>
          <w:lang w:eastAsia="ja-JP"/>
        </w:rPr>
        <w:t xml:space="preserve"> {N1, T1</w:t>
      </w:r>
      <w:r>
        <w:rPr>
          <w:rFonts w:ascii="Times New Roman" w:hAnsi="Times New Roman"/>
          <w:sz w:val="20"/>
          <w:lang w:eastAsia="ja-JP"/>
        </w:rPr>
        <w:t xml:space="preserve">} </w:t>
      </w:r>
    </w:p>
    <w:p w14:paraId="3485A575" w14:textId="77777777" w:rsidR="008A1F64" w:rsidRPr="00107E50" w:rsidRDefault="008A1F64" w:rsidP="008A1F64">
      <w:pPr>
        <w:pStyle w:val="TAL"/>
        <w:ind w:left="373"/>
        <w:rPr>
          <w:rFonts w:ascii="Times New Roman" w:hAnsi="Times New Roman"/>
          <w:sz w:val="20"/>
          <w:lang w:eastAsia="ja-JP"/>
        </w:rPr>
      </w:pPr>
    </w:p>
    <w:p w14:paraId="7E947342" w14:textId="66B9D8EF" w:rsidR="008A1F64" w:rsidRPr="008A1F64" w:rsidRDefault="008A1F64" w:rsidP="008A1F64">
      <w:pPr>
        <w:pStyle w:val="TAL"/>
        <w:numPr>
          <w:ilvl w:val="0"/>
          <w:numId w:val="47"/>
        </w:numPr>
        <w:spacing w:before="120" w:after="120"/>
        <w:ind w:left="644"/>
        <w:rPr>
          <w:lang w:val="en-US" w:eastAsia="zh-CN"/>
        </w:rPr>
      </w:pPr>
      <w:r w:rsidRPr="00107E50">
        <w:rPr>
          <w:rFonts w:ascii="Times New Roman" w:hAnsi="Times New Roman"/>
          <w:sz w:val="20"/>
          <w:lang w:eastAsia="ja-JP"/>
        </w:rPr>
        <w:t xml:space="preserve">A limit on the maximum number of symbols N2 containing PRS resources of maximum bandwidth the UE is expected to measure within a measurement window of T2 msec reported as a list of </w:t>
      </w:r>
      <w:r>
        <w:rPr>
          <w:rFonts w:ascii="Times New Roman" w:hAnsi="Times New Roman"/>
          <w:sz w:val="20"/>
          <w:lang w:eastAsia="ja-JP"/>
        </w:rPr>
        <w:t>duplets</w:t>
      </w:r>
      <w:r w:rsidRPr="00107E50">
        <w:rPr>
          <w:rFonts w:ascii="Times New Roman" w:hAnsi="Times New Roman"/>
          <w:sz w:val="20"/>
          <w:lang w:eastAsia="ja-JP"/>
        </w:rPr>
        <w:t xml:space="preserve"> {N2, T2} </w:t>
      </w:r>
    </w:p>
    <w:p w14:paraId="1EFE9121" w14:textId="5BDB21CD" w:rsidR="00157FEE" w:rsidRDefault="00321560" w:rsidP="00321560">
      <w:pPr>
        <w:spacing w:before="120" w:after="120"/>
        <w:rPr>
          <w:lang w:val="en-US" w:eastAsia="zh-CN"/>
        </w:rPr>
      </w:pPr>
      <w:r>
        <w:rPr>
          <w:lang w:val="en-US" w:eastAsia="zh-CN"/>
        </w:rPr>
        <w:t xml:space="preserve">RAN1 is </w:t>
      </w:r>
      <w:r w:rsidR="006C67DB">
        <w:rPr>
          <w:lang w:val="en-US" w:eastAsia="zh-CN"/>
        </w:rPr>
        <w:t xml:space="preserve">further discussing whether multiple pairs of </w:t>
      </w:r>
      <w:r w:rsidR="001D7530">
        <w:rPr>
          <w:lang w:val="en-US" w:eastAsia="zh-CN"/>
        </w:rPr>
        <w:t xml:space="preserve">processing capabilities </w:t>
      </w:r>
      <w:r w:rsidR="00346CFF">
        <w:rPr>
          <w:lang w:val="en-US" w:eastAsia="zh-CN"/>
        </w:rPr>
        <w:t>should be introduced</w:t>
      </w:r>
      <w:r w:rsidR="008A1F64">
        <w:rPr>
          <w:lang w:val="en-US" w:eastAsia="zh-CN"/>
        </w:rPr>
        <w:t xml:space="preserve"> (e.g., for processing with MG or without MG, or even multiple pairs with</w:t>
      </w:r>
      <w:r w:rsidR="00694358">
        <w:rPr>
          <w:lang w:val="en-US" w:eastAsia="zh-CN"/>
        </w:rPr>
        <w:t>out</w:t>
      </w:r>
      <w:r w:rsidR="008A1F64">
        <w:rPr>
          <w:lang w:val="en-US" w:eastAsia="zh-CN"/>
        </w:rPr>
        <w:t xml:space="preserve"> MG)</w:t>
      </w:r>
      <w:r w:rsidR="00346CFF">
        <w:rPr>
          <w:lang w:val="en-US" w:eastAsia="zh-CN"/>
        </w:rPr>
        <w:t xml:space="preserve">. For now, let’s proceed with the </w:t>
      </w:r>
      <w:r w:rsidR="00FD1A72">
        <w:rPr>
          <w:lang w:val="en-US" w:eastAsia="zh-CN"/>
        </w:rPr>
        <w:t>existing RAN1 agreement</w:t>
      </w:r>
      <w:r w:rsidR="008A1F64">
        <w:rPr>
          <w:lang w:val="en-US" w:eastAsia="zh-CN"/>
        </w:rPr>
        <w:t>s</w:t>
      </w:r>
      <w:r w:rsidR="00FD1A72">
        <w:rPr>
          <w:lang w:val="en-US" w:eastAsia="zh-CN"/>
        </w:rPr>
        <w:t xml:space="preserve">. </w:t>
      </w:r>
      <w:r w:rsidR="004C0F8E">
        <w:rPr>
          <w:lang w:val="en-US" w:eastAsia="zh-CN"/>
        </w:rPr>
        <w:t xml:space="preserve">Also, assume that </w:t>
      </w:r>
      <w:r w:rsidR="00912B41">
        <w:rPr>
          <w:lang w:eastAsia="ja-JP"/>
        </w:rPr>
        <w:t>L</w:t>
      </w:r>
      <w:r w:rsidR="00912B41">
        <w:rPr>
          <w:vertAlign w:val="subscript"/>
          <w:lang w:eastAsia="ja-JP"/>
        </w:rPr>
        <w:t>PRS</w:t>
      </w:r>
      <w:r w:rsidR="00912B41">
        <w:rPr>
          <w:lang w:val="en-US" w:eastAsia="zh-CN"/>
        </w:rPr>
        <w:t xml:space="preserve"> </w:t>
      </w:r>
      <w:r w:rsidR="00BD4183">
        <w:rPr>
          <w:lang w:val="en-US" w:eastAsia="zh-CN"/>
        </w:rPr>
        <w:t xml:space="preserve">represents the </w:t>
      </w:r>
      <w:r w:rsidR="004C0F8E">
        <w:rPr>
          <w:lang w:val="en-US" w:eastAsia="zh-CN"/>
        </w:rPr>
        <w:t xml:space="preserve">span of </w:t>
      </w:r>
      <w:r w:rsidR="00127BD4">
        <w:rPr>
          <w:lang w:val="en-US" w:eastAsia="zh-CN"/>
        </w:rPr>
        <w:t>a PRS occasion</w:t>
      </w:r>
      <w:r w:rsidR="003621F0">
        <w:rPr>
          <w:lang w:val="en-US" w:eastAsia="zh-CN"/>
        </w:rPr>
        <w:t xml:space="preserve"> defined </w:t>
      </w:r>
      <w:r w:rsidR="00BD4183">
        <w:rPr>
          <w:lang w:val="en-US" w:eastAsia="zh-CN"/>
        </w:rPr>
        <w:t xml:space="preserve">as </w:t>
      </w:r>
      <w:r w:rsidR="008941E6">
        <w:rPr>
          <w:lang w:eastAsia="ja-JP"/>
        </w:rPr>
        <w:t>the time from the first symbol of the earliest PRS resource to the last symbol of latest PRS resource.</w:t>
      </w:r>
    </w:p>
    <w:p w14:paraId="079CF181" w14:textId="14EA669F" w:rsidR="00395EB9" w:rsidRDefault="00CF4097" w:rsidP="00321560">
      <w:pPr>
        <w:spacing w:before="120" w:after="120"/>
        <w:rPr>
          <w:lang w:eastAsia="ja-JP"/>
        </w:rPr>
      </w:pPr>
      <w:r>
        <w:rPr>
          <w:lang w:val="en-US" w:eastAsia="zh-CN"/>
        </w:rPr>
        <w:t xml:space="preserve">It was argued by some companies in the last meeting that </w:t>
      </w:r>
      <w:r w:rsidR="008A1F64">
        <w:rPr>
          <w:lang w:val="en-US" w:eastAsia="zh-CN"/>
        </w:rPr>
        <w:t>i</w:t>
      </w:r>
      <w:r w:rsidR="00395EB9">
        <w:rPr>
          <w:lang w:val="en-US" w:eastAsia="zh-CN"/>
        </w:rPr>
        <w:t>f UE signals its capability to process</w:t>
      </w:r>
      <w:r w:rsidR="009F6E18">
        <w:rPr>
          <w:lang w:val="en-US" w:eastAsia="zh-CN"/>
        </w:rPr>
        <w:t xml:space="preserve"> </w:t>
      </w:r>
      <m:oMath>
        <m:r>
          <w:rPr>
            <w:rFonts w:ascii="Cambria Math" w:hAnsi="Cambria Math"/>
            <w:lang w:val="en-US" w:eastAsia="zh-CN"/>
          </w:rPr>
          <m:t>D</m:t>
        </m:r>
      </m:oMath>
      <w:r w:rsidR="009F6E18">
        <w:rPr>
          <w:lang w:val="en-US" w:eastAsia="zh-CN"/>
        </w:rPr>
        <w:t xml:space="preserve"> ms of PRS symbols every </w:t>
      </w:r>
      <m:oMath>
        <m:r>
          <w:rPr>
            <w:rFonts w:ascii="Cambria Math" w:hAnsi="Cambria Math"/>
            <w:lang w:val="en-US" w:eastAsia="zh-CN"/>
          </w:rPr>
          <m:t>T</m:t>
        </m:r>
      </m:oMath>
      <w:r w:rsidR="009F6E18">
        <w:rPr>
          <w:lang w:val="en-US" w:eastAsia="zh-CN"/>
        </w:rPr>
        <w:t xml:space="preserve"> ms</w:t>
      </w:r>
      <w:r w:rsidR="00AE19E1">
        <w:rPr>
          <w:lang w:val="en-US" w:eastAsia="zh-CN"/>
        </w:rPr>
        <w:t xml:space="preserve">, then </w:t>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PRS</m:t>
            </m:r>
          </m:sub>
        </m:sSub>
        <m:r>
          <w:rPr>
            <w:rFonts w:ascii="Cambria Math" w:hAnsi="Cambria Math"/>
            <w:lang w:val="en-US" w:eastAsia="zh-CN"/>
          </w:rPr>
          <m:t>≤D</m:t>
        </m:r>
      </m:oMath>
      <w:r w:rsidR="00AE19E1">
        <w:rPr>
          <w:lang w:val="en-US" w:eastAsia="zh-CN"/>
        </w:rPr>
        <w:t xml:space="preserve"> otherwise the measurement requirements do not apply. </w:t>
      </w:r>
      <w:r w:rsidR="00BC2921">
        <w:rPr>
          <w:lang w:val="en-US" w:eastAsia="zh-CN"/>
        </w:rPr>
        <w:t>W</w:t>
      </w:r>
      <w:r w:rsidR="00190991">
        <w:rPr>
          <w:lang w:val="en-US" w:eastAsia="zh-CN"/>
        </w:rPr>
        <w:t xml:space="preserve">e disagree with this notion. In our understanding, </w:t>
      </w:r>
      <w:r w:rsidR="00E218E3">
        <w:rPr>
          <w:lang w:val="en-US" w:eastAsia="zh-CN"/>
        </w:rPr>
        <w:t>there is no need to limit the time span</w:t>
      </w:r>
      <w:r w:rsidR="00EC59C0">
        <w:rPr>
          <w:lang w:val="en-US" w:eastAsia="zh-CN"/>
        </w:rPr>
        <w:t xml:space="preserve">ned by all DL PRS resources to </w:t>
      </w:r>
      <m:oMath>
        <m:r>
          <w:rPr>
            <w:rFonts w:ascii="Cambria Math" w:hAnsi="Cambria Math"/>
            <w:lang w:val="en-US" w:eastAsia="zh-CN"/>
          </w:rPr>
          <m:t>D</m:t>
        </m:r>
      </m:oMath>
      <w:r w:rsidR="00EC59C0">
        <w:rPr>
          <w:lang w:val="en-US" w:eastAsia="zh-CN"/>
        </w:rPr>
        <w:t xml:space="preserve"> ms. </w:t>
      </w:r>
      <w:r w:rsidR="00B23392">
        <w:rPr>
          <w:lang w:val="en-US" w:eastAsia="zh-CN"/>
        </w:rPr>
        <w:t xml:space="preserve">Only the time spanned by </w:t>
      </w:r>
      <w:r w:rsidR="009D6183">
        <w:rPr>
          <w:lang w:val="en-US" w:eastAsia="zh-CN"/>
        </w:rPr>
        <w:t xml:space="preserve">each DL PRS resource (i.e., </w:t>
      </w:r>
      <w:r w:rsidR="0069697C" w:rsidRPr="0069697C">
        <w:rPr>
          <w:lang w:val="en-US"/>
        </w:rPr>
        <w:t xml:space="preserve">the time duration spanned after repetition by </w:t>
      </w:r>
      <w:r w:rsidR="0069697C" w:rsidRPr="0069697C">
        <w:rPr>
          <w:i/>
          <w:iCs/>
          <w:lang w:val="en-US"/>
        </w:rPr>
        <w:t>DL-PRS-ResourceRepetitionFactor</w:t>
      </w:r>
      <w:r w:rsidR="0069697C" w:rsidRPr="0069697C">
        <w:rPr>
          <w:lang w:val="en-US"/>
        </w:rPr>
        <w:t>)</w:t>
      </w:r>
      <w:r w:rsidR="0069697C" w:rsidRPr="00DF008F">
        <w:rPr>
          <w:b/>
          <w:bCs/>
          <w:lang w:val="en-US"/>
        </w:rPr>
        <w:t xml:space="preserve"> </w:t>
      </w:r>
      <w:r w:rsidR="008A1F64">
        <w:rPr>
          <w:lang w:val="en-US"/>
        </w:rPr>
        <w:t xml:space="preserve">including the search window indicated by the corresponding to </w:t>
      </w:r>
      <w:r w:rsidR="008A1F64">
        <w:rPr>
          <w:i/>
          <w:iCs/>
        </w:rPr>
        <w:t xml:space="preserve">DL-PRS-expectedRSTD-uncertainty </w:t>
      </w:r>
      <w:r w:rsidR="0069697C">
        <w:rPr>
          <w:lang w:val="en-US"/>
        </w:rPr>
        <w:t xml:space="preserve">should be </w:t>
      </w:r>
      <w:r w:rsidR="006F5D44">
        <w:rPr>
          <w:lang w:val="en-US"/>
        </w:rPr>
        <w:t xml:space="preserve">less than, or equal to, </w:t>
      </w:r>
      <m:oMath>
        <m:r>
          <w:rPr>
            <w:rFonts w:ascii="Cambria Math" w:hAnsi="Cambria Math"/>
            <w:lang w:val="en-US" w:eastAsia="zh-CN"/>
          </w:rPr>
          <m:t>D</m:t>
        </m:r>
      </m:oMath>
      <w:r w:rsidR="006F5D44">
        <w:rPr>
          <w:lang w:val="en-US" w:eastAsia="zh-CN"/>
        </w:rPr>
        <w:t xml:space="preserve"> ms. </w:t>
      </w:r>
      <w:r w:rsidR="003E503E">
        <w:rPr>
          <w:lang w:val="en-US" w:eastAsia="zh-CN"/>
        </w:rPr>
        <w:t>I</w:t>
      </w:r>
      <w:r w:rsidR="00DF08B0">
        <w:rPr>
          <w:lang w:val="en-US" w:eastAsia="zh-CN"/>
        </w:rPr>
        <w:t>f not, measurement requirements do not apply. If</w:t>
      </w:r>
      <w:r w:rsidR="00C63EE3">
        <w:rPr>
          <w:lang w:val="en-US" w:eastAsia="zh-CN"/>
        </w:rPr>
        <w:t xml:space="preserve"> so, then UE can process </w:t>
      </w:r>
      <w:r w:rsidR="002E540B">
        <w:rPr>
          <w:lang w:eastAsia="ja-JP"/>
        </w:rPr>
        <w:t>L</w:t>
      </w:r>
      <w:r w:rsidR="002E540B">
        <w:rPr>
          <w:vertAlign w:val="subscript"/>
          <w:lang w:eastAsia="ja-JP"/>
        </w:rPr>
        <w:t xml:space="preserve">PRS </w:t>
      </w:r>
      <w:r w:rsidR="002E540B">
        <w:rPr>
          <w:lang w:eastAsia="ja-JP"/>
        </w:rPr>
        <w:t xml:space="preserve">in chunks of </w:t>
      </w:r>
      <m:oMath>
        <m:r>
          <w:rPr>
            <w:rFonts w:ascii="Cambria Math" w:hAnsi="Cambria Math"/>
            <w:lang w:val="en-US" w:eastAsia="zh-CN"/>
          </w:rPr>
          <m:t>D</m:t>
        </m:r>
      </m:oMath>
      <w:r w:rsidR="009B5446">
        <w:rPr>
          <w:lang w:val="en-US" w:eastAsia="zh-CN"/>
        </w:rPr>
        <w:t xml:space="preserve"> ms in a round-robin fashion</w:t>
      </w:r>
      <w:r w:rsidR="00CD4250">
        <w:rPr>
          <w:lang w:val="en-US" w:eastAsia="zh-CN"/>
        </w:rPr>
        <w:t xml:space="preserve"> which means that the measurement period scales according to UE capabilit</w:t>
      </w:r>
      <w:r w:rsidR="008A1F64">
        <w:rPr>
          <w:lang w:val="en-US" w:eastAsia="zh-CN"/>
        </w:rPr>
        <w:t>ies</w:t>
      </w:r>
      <w:r w:rsidR="00CD4250">
        <w:rPr>
          <w:lang w:val="en-US" w:eastAsia="zh-CN"/>
        </w:rPr>
        <w:t xml:space="preserve"> </w:t>
      </w:r>
      <w:r w:rsidR="008A1F64" w:rsidRPr="00107E50">
        <w:rPr>
          <w:lang w:eastAsia="ja-JP"/>
        </w:rPr>
        <w:t>{N</w:t>
      </w:r>
      <w:r w:rsidR="008A1F64">
        <w:rPr>
          <w:lang w:eastAsia="ja-JP"/>
        </w:rPr>
        <w:t>i</w:t>
      </w:r>
      <w:r w:rsidR="008A1F64" w:rsidRPr="00107E50">
        <w:rPr>
          <w:lang w:eastAsia="ja-JP"/>
        </w:rPr>
        <w:t>, T</w:t>
      </w:r>
      <w:r w:rsidR="008A1F64">
        <w:rPr>
          <w:lang w:eastAsia="ja-JP"/>
        </w:rPr>
        <w:t xml:space="preserve">i} </w:t>
      </w:r>
      <w:r w:rsidR="00F73015">
        <w:rPr>
          <w:lang w:val="en-US" w:eastAsia="zh-CN"/>
        </w:rPr>
        <w:t xml:space="preserve">and duration </w:t>
      </w:r>
      <w:r w:rsidR="00F73015">
        <w:rPr>
          <w:lang w:eastAsia="ja-JP"/>
        </w:rPr>
        <w:t>L</w:t>
      </w:r>
      <w:r w:rsidR="00F73015">
        <w:rPr>
          <w:vertAlign w:val="subscript"/>
          <w:lang w:eastAsia="ja-JP"/>
        </w:rPr>
        <w:t xml:space="preserve">PRS </w:t>
      </w:r>
      <w:r w:rsidR="00F73015">
        <w:rPr>
          <w:lang w:eastAsia="ja-JP"/>
        </w:rPr>
        <w:t>similar to LTE OTDOA measurement period.</w:t>
      </w:r>
    </w:p>
    <w:p w14:paraId="2797BED8" w14:textId="5DF18E23" w:rsidR="00E5406F" w:rsidRPr="009B3FF3" w:rsidRDefault="00F73015" w:rsidP="00321560">
      <w:pPr>
        <w:spacing w:before="120" w:after="120"/>
        <w:rPr>
          <w:b/>
          <w:bCs/>
          <w:lang w:val="en-US"/>
        </w:rPr>
      </w:pPr>
      <w:r w:rsidRPr="009B3FF3">
        <w:rPr>
          <w:b/>
          <w:bCs/>
          <w:lang w:eastAsia="ja-JP"/>
        </w:rPr>
        <w:t>Proposal</w:t>
      </w:r>
      <w:r w:rsidR="00320574">
        <w:rPr>
          <w:b/>
          <w:bCs/>
          <w:lang w:eastAsia="ja-JP"/>
        </w:rPr>
        <w:t xml:space="preserve"> 12</w:t>
      </w:r>
      <w:r w:rsidRPr="009B3FF3">
        <w:rPr>
          <w:b/>
          <w:bCs/>
          <w:lang w:eastAsia="ja-JP"/>
        </w:rPr>
        <w:t xml:space="preserve">. </w:t>
      </w:r>
      <w:r w:rsidR="00284E32" w:rsidRPr="009B3FF3">
        <w:rPr>
          <w:b/>
          <w:bCs/>
          <w:lang w:eastAsia="ja-JP"/>
        </w:rPr>
        <w:t>If the time span of a DL PRS resou</w:t>
      </w:r>
      <w:r w:rsidR="00B629D9" w:rsidRPr="009B3FF3">
        <w:rPr>
          <w:b/>
          <w:bCs/>
          <w:lang w:eastAsia="ja-JP"/>
        </w:rPr>
        <w:t xml:space="preserve">rce instance (i.e., </w:t>
      </w:r>
      <w:r w:rsidR="00B629D9" w:rsidRPr="009B3FF3">
        <w:rPr>
          <w:b/>
          <w:bCs/>
          <w:lang w:val="en-US"/>
        </w:rPr>
        <w:t xml:space="preserve">the time duration spanned after repetition by </w:t>
      </w:r>
      <w:r w:rsidR="00B629D9" w:rsidRPr="009B3FF3">
        <w:rPr>
          <w:b/>
          <w:bCs/>
          <w:i/>
          <w:iCs/>
          <w:lang w:val="en-US"/>
        </w:rPr>
        <w:t>DL-PRS-ResourceRepetitionFactor</w:t>
      </w:r>
      <w:r w:rsidR="00B629D9" w:rsidRPr="009B3FF3">
        <w:rPr>
          <w:b/>
          <w:bCs/>
          <w:lang w:val="en-US"/>
        </w:rPr>
        <w:t xml:space="preserve">) </w:t>
      </w:r>
      <w:r w:rsidR="008A1F64">
        <w:rPr>
          <w:b/>
          <w:bCs/>
          <w:lang w:val="en-US"/>
        </w:rPr>
        <w:t xml:space="preserve">± its corresponding </w:t>
      </w:r>
      <w:r w:rsidR="008A1F64" w:rsidRPr="008A1F64">
        <w:rPr>
          <w:b/>
          <w:bCs/>
          <w:i/>
          <w:iCs/>
        </w:rPr>
        <w:t>DL-PRS-expectedRSTD-uncertainty</w:t>
      </w:r>
      <w:r w:rsidR="008A1F64">
        <w:rPr>
          <w:i/>
          <w:iCs/>
        </w:rPr>
        <w:t xml:space="preserve"> </w:t>
      </w:r>
      <w:r w:rsidR="00B629D9" w:rsidRPr="009B3FF3">
        <w:rPr>
          <w:b/>
          <w:bCs/>
          <w:lang w:val="en-US"/>
        </w:rPr>
        <w:t xml:space="preserve">is greater than </w:t>
      </w:r>
      <w:r w:rsidR="0004695F">
        <w:rPr>
          <w:b/>
          <w:bCs/>
          <w:lang w:val="en-US"/>
        </w:rPr>
        <w:t xml:space="preserve">any of the </w:t>
      </w:r>
      <w:r w:rsidR="007B4D47" w:rsidRPr="009B3FF3">
        <w:rPr>
          <w:b/>
          <w:bCs/>
          <w:lang w:val="en-US"/>
        </w:rPr>
        <w:t>UE</w:t>
      </w:r>
      <w:r w:rsidR="0004695F">
        <w:rPr>
          <w:b/>
          <w:bCs/>
          <w:lang w:val="en-US"/>
        </w:rPr>
        <w:t>’s</w:t>
      </w:r>
      <w:r w:rsidR="007B4D47" w:rsidRPr="009B3FF3">
        <w:rPr>
          <w:b/>
          <w:bCs/>
          <w:lang w:val="en-US"/>
        </w:rPr>
        <w:t xml:space="preserve"> signaled </w:t>
      </w:r>
      <w:r w:rsidR="00E5406F" w:rsidRPr="009B3FF3">
        <w:rPr>
          <w:b/>
          <w:bCs/>
          <w:lang w:val="en-US"/>
        </w:rPr>
        <w:t xml:space="preserve">processing </w:t>
      </w:r>
      <w:r w:rsidR="007B4D47" w:rsidRPr="009B3FF3">
        <w:rPr>
          <w:b/>
          <w:bCs/>
          <w:lang w:val="en-US"/>
        </w:rPr>
        <w:t>capabilit</w:t>
      </w:r>
      <w:r w:rsidR="0004695F">
        <w:rPr>
          <w:b/>
          <w:bCs/>
          <w:lang w:val="en-US"/>
        </w:rPr>
        <w:t>ies</w:t>
      </w:r>
      <w:r w:rsidR="00E5406F" w:rsidRPr="009B3FF3">
        <w:rPr>
          <w:b/>
          <w:bCs/>
          <w:lang w:val="en-US"/>
        </w:rPr>
        <w:t>, measurement requirements do not apply.</w:t>
      </w:r>
      <w:r w:rsidR="001271F5">
        <w:rPr>
          <w:b/>
          <w:bCs/>
          <w:lang w:val="en-US"/>
        </w:rPr>
        <w:t xml:space="preserve"> </w:t>
      </w:r>
    </w:p>
    <w:p w14:paraId="558C284A" w14:textId="605489E8" w:rsidR="009B3FF3" w:rsidRDefault="00E5406F" w:rsidP="009B3FF3">
      <w:pPr>
        <w:spacing w:before="120" w:after="120"/>
        <w:rPr>
          <w:b/>
          <w:bCs/>
          <w:lang w:eastAsia="ja-JP"/>
        </w:rPr>
      </w:pPr>
      <w:r w:rsidRPr="009B3FF3">
        <w:rPr>
          <w:b/>
          <w:bCs/>
          <w:lang w:val="en-US"/>
        </w:rPr>
        <w:lastRenderedPageBreak/>
        <w:t>Proposal</w:t>
      </w:r>
      <w:r w:rsidR="00320574">
        <w:rPr>
          <w:b/>
          <w:bCs/>
          <w:lang w:val="en-US"/>
        </w:rPr>
        <w:t xml:space="preserve"> 13</w:t>
      </w:r>
      <w:r w:rsidRPr="009B3FF3">
        <w:rPr>
          <w:b/>
          <w:bCs/>
          <w:lang w:val="en-US"/>
        </w:rPr>
        <w:t xml:space="preserve">. </w:t>
      </w:r>
      <w:r w:rsidR="009B3FF3" w:rsidRPr="009B3FF3">
        <w:rPr>
          <w:b/>
          <w:bCs/>
          <w:lang w:val="en-US"/>
        </w:rPr>
        <w:t>T</w:t>
      </w:r>
      <w:r w:rsidR="009B3FF3" w:rsidRPr="009B3FF3">
        <w:rPr>
          <w:b/>
          <w:bCs/>
          <w:lang w:val="en-US" w:eastAsia="zh-CN"/>
        </w:rPr>
        <w:t>he measurement period scales according to UE capabilit</w:t>
      </w:r>
      <w:r w:rsidR="00694358">
        <w:rPr>
          <w:b/>
          <w:bCs/>
          <w:lang w:val="en-US" w:eastAsia="zh-CN"/>
        </w:rPr>
        <w:t>ies</w:t>
      </w:r>
      <w:r w:rsidR="009B3FF3" w:rsidRPr="009B3FF3">
        <w:rPr>
          <w:b/>
          <w:bCs/>
          <w:lang w:val="en-US" w:eastAsia="zh-CN"/>
        </w:rPr>
        <w:t xml:space="preserve"> </w:t>
      </w:r>
      <m:oMath>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i</m:t>
            </m: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i</m:t>
            </m:r>
          </m:sub>
        </m:sSub>
        <m:r>
          <m:rPr>
            <m:sty m:val="bi"/>
          </m:rPr>
          <w:rPr>
            <w:rFonts w:ascii="Cambria Math" w:hAnsi="Cambria Math"/>
            <w:lang w:val="en-US" w:eastAsia="zh-CN"/>
          </w:rPr>
          <m:t>}</m:t>
        </m:r>
      </m:oMath>
      <w:r w:rsidR="009B3FF3" w:rsidRPr="009B3FF3">
        <w:rPr>
          <w:b/>
          <w:bCs/>
          <w:lang w:eastAsia="ja-JP"/>
        </w:rPr>
        <w:t>.</w:t>
      </w:r>
    </w:p>
    <w:p w14:paraId="4DB6E54B" w14:textId="123A6922" w:rsidR="008F5883" w:rsidRDefault="00851D00" w:rsidP="009B3FF3">
      <w:pPr>
        <w:spacing w:before="120" w:after="120"/>
        <w:rPr>
          <w:lang w:eastAsia="ja-JP"/>
        </w:rPr>
      </w:pPr>
      <w:r>
        <w:rPr>
          <w:lang w:eastAsia="ja-JP"/>
        </w:rPr>
        <w:t xml:space="preserve">It is possible that PRS resources are configured with difference periodicities. </w:t>
      </w:r>
      <w:r w:rsidR="00146C63">
        <w:rPr>
          <w:lang w:eastAsia="ja-JP"/>
        </w:rPr>
        <w:t xml:space="preserve">Similar to LTE OTDOA, the measurement period should be formulated based on maximum </w:t>
      </w:r>
      <w:r w:rsidR="004C716C">
        <w:rPr>
          <w:lang w:eastAsia="ja-JP"/>
        </w:rPr>
        <w:t xml:space="preserve">periodicity value;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PRS,max</m:t>
            </m:r>
          </m:sub>
        </m:sSub>
      </m:oMath>
      <w:r w:rsidR="00385EE3">
        <w:rPr>
          <w:lang w:eastAsia="ja-JP"/>
        </w:rPr>
        <w:t>.</w:t>
      </w:r>
    </w:p>
    <w:p w14:paraId="65DFF1B9" w14:textId="1C4B15D4" w:rsidR="00385EE3" w:rsidRDefault="00385EE3" w:rsidP="009B3FF3">
      <w:pPr>
        <w:spacing w:before="120" w:after="120"/>
        <w:rPr>
          <w:b/>
          <w:bCs/>
          <w:lang w:eastAsia="ja-JP"/>
        </w:rPr>
      </w:pPr>
      <w:r w:rsidRPr="00C7402C">
        <w:rPr>
          <w:b/>
          <w:bCs/>
          <w:lang w:eastAsia="ja-JP"/>
        </w:rPr>
        <w:t>Proposal</w:t>
      </w:r>
      <w:r w:rsidR="00320574">
        <w:rPr>
          <w:b/>
          <w:bCs/>
          <w:lang w:eastAsia="ja-JP"/>
        </w:rPr>
        <w:t xml:space="preserve"> 14</w:t>
      </w:r>
      <w:r w:rsidRPr="00C7402C">
        <w:rPr>
          <w:b/>
          <w:bCs/>
          <w:lang w:eastAsia="ja-JP"/>
        </w:rPr>
        <w:t xml:space="preserve">. </w:t>
      </w:r>
      <w:r w:rsidR="00C7402C" w:rsidRPr="00C7402C">
        <w:rPr>
          <w:b/>
          <w:bCs/>
          <w:lang w:eastAsia="ja-JP"/>
        </w:rPr>
        <w:t xml:space="preserve">Measurement period to be based on maximum periodicity value; </w:t>
      </w:r>
      <m:oMath>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PRS,max</m:t>
            </m:r>
          </m:sub>
        </m:sSub>
      </m:oMath>
      <w:r w:rsidR="00C7402C" w:rsidRPr="00C7402C">
        <w:rPr>
          <w:b/>
          <w:bCs/>
          <w:lang w:eastAsia="ja-JP"/>
        </w:rPr>
        <w:t>, among all configured DL PRS resources.</w:t>
      </w:r>
    </w:p>
    <w:p w14:paraId="5973A396" w14:textId="77777777" w:rsidR="00694358" w:rsidRDefault="00694358" w:rsidP="009B3FF3">
      <w:pPr>
        <w:spacing w:before="120" w:after="120"/>
        <w:rPr>
          <w:b/>
          <w:bCs/>
          <w:lang w:eastAsia="ja-JP"/>
        </w:rPr>
      </w:pPr>
    </w:p>
    <w:p w14:paraId="31C8A0B0" w14:textId="77777777" w:rsidR="0004695F" w:rsidRPr="00940658" w:rsidRDefault="0004695F" w:rsidP="0004695F">
      <w:pPr>
        <w:pStyle w:val="TAL"/>
        <w:rPr>
          <w:rFonts w:ascii="Times New Roman" w:hAnsi="Times New Roman"/>
          <w:b/>
          <w:bCs/>
          <w:i/>
          <w:iCs/>
          <w:sz w:val="20"/>
          <w:lang w:eastAsia="ja-JP"/>
        </w:rPr>
      </w:pPr>
      <w:r w:rsidRPr="00940658">
        <w:rPr>
          <w:rFonts w:ascii="Times New Roman" w:hAnsi="Times New Roman"/>
          <w:b/>
          <w:bCs/>
          <w:i/>
          <w:iCs/>
          <w:sz w:val="20"/>
          <w:lang w:eastAsia="ja-JP"/>
        </w:rPr>
        <w:t xml:space="preserve">Time required for PRS processing: </w:t>
      </w:r>
    </w:p>
    <w:p w14:paraId="78C952CE" w14:textId="77777777" w:rsidR="0004695F" w:rsidRDefault="0004695F" w:rsidP="0004695F">
      <w:pPr>
        <w:pStyle w:val="TAL"/>
        <w:rPr>
          <w:rFonts w:ascii="Times New Roman" w:hAnsi="Times New Roman"/>
          <w:sz w:val="20"/>
          <w:lang w:eastAsia="ja-JP"/>
        </w:rPr>
      </w:pPr>
    </w:p>
    <w:p w14:paraId="5E7AA4FE" w14:textId="475EEA99" w:rsidR="0004695F" w:rsidRPr="00496BB3" w:rsidRDefault="0004695F" w:rsidP="0004695F">
      <w:pPr>
        <w:pStyle w:val="TAL"/>
        <w:rPr>
          <w:rFonts w:ascii="Times New Roman" w:hAnsi="Times New Roman"/>
          <w:sz w:val="20"/>
          <w:lang w:val="en-US"/>
        </w:rPr>
      </w:pPr>
      <w:r>
        <w:rPr>
          <w:rFonts w:ascii="Times New Roman" w:hAnsi="Times New Roman"/>
          <w:sz w:val="20"/>
          <w:lang w:eastAsia="ja-JP"/>
        </w:rPr>
        <w:t>The time required for PRS processing of configured resources is a function of the duplet {N1, T1}. Figure 3 illustrates an example of several PRS resources spanning a time duration (L</w:t>
      </w:r>
      <w:r>
        <w:rPr>
          <w:rFonts w:ascii="Times New Roman" w:hAnsi="Times New Roman"/>
          <w:sz w:val="20"/>
          <w:vertAlign w:val="subscript"/>
          <w:lang w:eastAsia="ja-JP"/>
        </w:rPr>
        <w:t>PRS</w:t>
      </w:r>
      <w:r>
        <w:rPr>
          <w:rFonts w:ascii="Times New Roman" w:hAnsi="Times New Roman"/>
          <w:sz w:val="20"/>
          <w:lang w:eastAsia="ja-JP"/>
        </w:rPr>
        <w:t xml:space="preserve">) in ms, corresponding to the time lapse from the first symbol of the earliest PRS resource to the last symbol of latest PRS resource. The periodicity of these PRS resources </w:t>
      </w:r>
      <w:r w:rsidRPr="00496BB3">
        <w:rPr>
          <w:rFonts w:ascii="Times New Roman" w:hAnsi="Times New Roman"/>
          <w:sz w:val="20"/>
          <w:lang w:eastAsia="ja-JP"/>
        </w:rPr>
        <w:t>are assumed to be all equal to T</w:t>
      </w:r>
      <w:r w:rsidRPr="00496BB3">
        <w:rPr>
          <w:rFonts w:ascii="Times New Roman" w:hAnsi="Times New Roman"/>
          <w:sz w:val="20"/>
          <w:vertAlign w:val="subscript"/>
          <w:lang w:eastAsia="ja-JP"/>
        </w:rPr>
        <w:t>PRS</w:t>
      </w:r>
      <w:r w:rsidRPr="00496BB3">
        <w:rPr>
          <w:rFonts w:ascii="Times New Roman" w:hAnsi="Times New Roman"/>
          <w:sz w:val="20"/>
          <w:lang w:eastAsia="ja-JP"/>
        </w:rPr>
        <w:t xml:space="preserve">. The time required to consume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m:t>
            </m:r>
          </m:sub>
        </m:sSub>
      </m:oMath>
      <w:r w:rsidRPr="00496BB3">
        <w:rPr>
          <w:rFonts w:ascii="Times New Roman" w:hAnsi="Times New Roman"/>
          <w:b/>
          <w:bCs/>
          <w:sz w:val="20"/>
          <w:lang w:val="en-US"/>
        </w:rPr>
        <w:t xml:space="preserve"> </w:t>
      </w:r>
      <w:r w:rsidRPr="00496BB3">
        <w:rPr>
          <w:rFonts w:ascii="Times New Roman" w:hAnsi="Times New Roman"/>
          <w:sz w:val="20"/>
          <w:lang w:val="en-US"/>
        </w:rPr>
        <w:t>PRS resources according to duplet {N1, T1} is:</w:t>
      </w:r>
    </w:p>
    <w:p w14:paraId="22187D5E" w14:textId="77777777" w:rsidR="0004695F" w:rsidRDefault="0004695F" w:rsidP="0004695F">
      <w:pPr>
        <w:pStyle w:val="TAL"/>
        <w:rPr>
          <w:rFonts w:ascii="Times New Roman" w:hAnsi="Times New Roman"/>
          <w:lang w:val="en-US"/>
        </w:rPr>
      </w:pPr>
    </w:p>
    <w:p w14:paraId="208E3181" w14:textId="77777777" w:rsidR="0004695F" w:rsidRPr="00E61B8C" w:rsidRDefault="001A28A6" w:rsidP="0004695F">
      <w:pPr>
        <w:pStyle w:val="TAL"/>
        <w:rPr>
          <w:rFonts w:ascii="Times New Roman" w:hAnsi="Times New Roman"/>
          <w:sz w:val="20"/>
          <w:lang w:eastAsia="ja-JP"/>
        </w:rPr>
      </w:pPr>
      <m:oMathPara>
        <m:oMath>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m:t>
                      </m:r>
                    </m:sub>
                  </m:sSub>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1</m:t>
                      </m:r>
                    </m:sub>
                  </m:sSub>
                </m:num>
                <m:den>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1</m:t>
                      </m:r>
                    </m:sub>
                  </m:sSub>
                </m:den>
              </m:f>
            </m:e>
          </m:d>
        </m:oMath>
      </m:oMathPara>
    </w:p>
    <w:p w14:paraId="0A0DD7BE" w14:textId="77777777" w:rsidR="0004695F" w:rsidRDefault="0004695F" w:rsidP="0004695F">
      <w:pPr>
        <w:pStyle w:val="TAL"/>
        <w:rPr>
          <w:rFonts w:ascii="Times New Roman" w:hAnsi="Times New Roman"/>
          <w:sz w:val="20"/>
          <w:lang w:eastAsia="ja-JP"/>
        </w:rPr>
      </w:pPr>
    </w:p>
    <w:p w14:paraId="501A3823" w14:textId="77777777" w:rsidR="0004695F" w:rsidRDefault="0004695F" w:rsidP="0004695F">
      <w:pPr>
        <w:pStyle w:val="TAL"/>
        <w:rPr>
          <w:rFonts w:ascii="Times New Roman" w:hAnsi="Times New Roman"/>
          <w:sz w:val="20"/>
          <w:lang w:eastAsia="ja-JP"/>
        </w:rPr>
      </w:pPr>
    </w:p>
    <w:p w14:paraId="18E885B0" w14:textId="77777777" w:rsidR="0004695F" w:rsidRDefault="0004695F" w:rsidP="0004695F">
      <w:pPr>
        <w:pStyle w:val="TAL"/>
        <w:rPr>
          <w:rFonts w:ascii="Times New Roman" w:hAnsi="Times New Roman"/>
          <w:sz w:val="20"/>
          <w:lang w:eastAsia="ja-JP"/>
        </w:rPr>
      </w:pPr>
      <w:r>
        <w:rPr>
          <w:rFonts w:ascii="Times New Roman" w:hAnsi="Times New Roman"/>
          <w:sz w:val="20"/>
          <w:lang w:eastAsia="ja-JP"/>
        </w:rPr>
        <w:t>However, this is subject to presence of PRS resources in a slot which is periodic. Given length L</w:t>
      </w:r>
      <w:r>
        <w:rPr>
          <w:rFonts w:ascii="Times New Roman" w:hAnsi="Times New Roman"/>
          <w:sz w:val="20"/>
          <w:vertAlign w:val="subscript"/>
          <w:lang w:eastAsia="ja-JP"/>
        </w:rPr>
        <w:t xml:space="preserve">PRS </w:t>
      </w:r>
      <w:r>
        <w:rPr>
          <w:rFonts w:ascii="Times New Roman" w:hAnsi="Times New Roman"/>
          <w:sz w:val="20"/>
          <w:lang w:eastAsia="ja-JP"/>
        </w:rPr>
        <w:t>appearing every T</w:t>
      </w:r>
      <w:r>
        <w:rPr>
          <w:rFonts w:ascii="Times New Roman" w:hAnsi="Times New Roman"/>
          <w:sz w:val="20"/>
          <w:vertAlign w:val="subscript"/>
          <w:lang w:eastAsia="ja-JP"/>
        </w:rPr>
        <w:t xml:space="preserve">PRS </w:t>
      </w:r>
      <w:r>
        <w:rPr>
          <w:rFonts w:ascii="Times New Roman" w:hAnsi="Times New Roman"/>
          <w:sz w:val="20"/>
          <w:lang w:eastAsia="ja-JP"/>
        </w:rPr>
        <w:t>, the total number of required periods, in units of T</w:t>
      </w:r>
      <w:r>
        <w:rPr>
          <w:rFonts w:ascii="Times New Roman" w:hAnsi="Times New Roman"/>
          <w:sz w:val="20"/>
          <w:vertAlign w:val="subscript"/>
          <w:lang w:eastAsia="ja-JP"/>
        </w:rPr>
        <w:t xml:space="preserve">PRS </w:t>
      </w:r>
      <w:r>
        <w:rPr>
          <w:rFonts w:ascii="Times New Roman" w:hAnsi="Times New Roman"/>
          <w:sz w:val="20"/>
          <w:lang w:eastAsia="ja-JP"/>
        </w:rPr>
        <w:t>, for PRS processing can be expressed as:</w:t>
      </w:r>
    </w:p>
    <w:p w14:paraId="45CD560C" w14:textId="716AE88B" w:rsidR="00DE5B41" w:rsidRDefault="00DE5B41" w:rsidP="0004695F">
      <w:pPr>
        <w:pStyle w:val="TAL"/>
        <w:rPr>
          <w:rFonts w:ascii="Times New Roman" w:hAnsi="Times New Roman"/>
          <w:sz w:val="20"/>
          <w:lang w:eastAsia="ja-JP"/>
        </w:rPr>
      </w:pPr>
    </w:p>
    <w:p w14:paraId="0A3C5D94" w14:textId="77777777" w:rsidR="00DE5B41" w:rsidRPr="006F12E2" w:rsidRDefault="001A28A6" w:rsidP="00DE5B41">
      <w:pPr>
        <w:pStyle w:val="TAL"/>
        <w:rPr>
          <w:rFonts w:ascii="Times New Roman" w:hAnsi="Times New Roman"/>
          <w:sz w:val="20"/>
          <w:lang w:eastAsia="ja-JP"/>
        </w:rPr>
      </w:pPr>
      <m:oMathPara>
        <m:oMath>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proc</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num>
                <m:den>
                  <m:sSub>
                    <m:sSubPr>
                      <m:ctrlPr>
                        <w:rPr>
                          <w:rFonts w:ascii="Cambria Math" w:hAnsi="Cambria Math"/>
                          <w:i/>
                          <w:sz w:val="20"/>
                          <w:lang w:eastAsia="ja-JP"/>
                        </w:rPr>
                      </m:ctrlPr>
                    </m:sSubPr>
                    <m:e>
                      <m:r>
                        <w:rPr>
                          <w:rFonts w:ascii="Cambria Math" w:hAnsi="Cambria Math"/>
                          <w:sz w:val="20"/>
                          <w:lang w:eastAsia="ja-JP"/>
                        </w:rPr>
                        <m:t>L</m:t>
                      </m:r>
                    </m:e>
                    <m:sub>
                      <m:r>
                        <w:rPr>
                          <w:rFonts w:ascii="Cambria Math" w:hAnsi="Cambria Math"/>
                          <w:sz w:val="20"/>
                          <w:lang w:eastAsia="ja-JP"/>
                        </w:rPr>
                        <m:t>PRS</m:t>
                      </m:r>
                    </m:sub>
                  </m:sSub>
                </m:den>
              </m:f>
            </m:e>
          </m:d>
        </m:oMath>
      </m:oMathPara>
    </w:p>
    <w:p w14:paraId="2D6802B3" w14:textId="77777777" w:rsidR="00DE5B41" w:rsidRPr="006F12E2" w:rsidRDefault="00DE5B41" w:rsidP="0004695F">
      <w:pPr>
        <w:pStyle w:val="TAL"/>
        <w:rPr>
          <w:rFonts w:ascii="Times New Roman" w:hAnsi="Times New Roman"/>
          <w:sz w:val="20"/>
          <w:lang w:eastAsia="ja-JP"/>
        </w:rPr>
      </w:pPr>
    </w:p>
    <w:p w14:paraId="79C0B78D" w14:textId="77777777" w:rsidR="0004695F" w:rsidRDefault="0004695F" w:rsidP="0004695F">
      <w:pPr>
        <w:pStyle w:val="TAL"/>
      </w:pPr>
      <w:r>
        <w:object w:dxaOrig="12135" w:dyaOrig="2326" w14:anchorId="2EB6B19D">
          <v:shape id="_x0000_i1027" type="#_x0000_t75" style="width:477.75pt;height:91.5pt" o:ole="">
            <v:imagedata r:id="rId12" o:title=""/>
          </v:shape>
          <o:OLEObject Type="Embed" ProgID="Visio.Drawing.11" ShapeID="_x0000_i1027" DrawAspect="Content" ObjectID="_1648021964" r:id="rId13"/>
        </w:object>
      </w:r>
    </w:p>
    <w:p w14:paraId="714E92AE" w14:textId="61F5520C" w:rsidR="0004695F" w:rsidRDefault="0004695F" w:rsidP="0004695F">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Time duration spanned by all DL PRS resources (L</w:t>
      </w:r>
      <w:r>
        <w:rPr>
          <w:vertAlign w:val="subscript"/>
        </w:rPr>
        <w:t>PRS</w:t>
      </w:r>
      <w:r>
        <w:t>) and PRS periodicity (T</w:t>
      </w:r>
      <w:r>
        <w:rPr>
          <w:vertAlign w:val="subscript"/>
        </w:rPr>
        <w:t>PRS</w:t>
      </w:r>
      <w:r>
        <w:t>) with SCS = 15 kHz</w:t>
      </w:r>
    </w:p>
    <w:p w14:paraId="6E6C2355" w14:textId="77777777" w:rsidR="00694358" w:rsidRDefault="00694358" w:rsidP="0004695F">
      <w:pPr>
        <w:pStyle w:val="TAL"/>
        <w:rPr>
          <w:rFonts w:ascii="Times New Roman" w:hAnsi="Times New Roman"/>
          <w:b/>
          <w:bCs/>
          <w:sz w:val="20"/>
        </w:rPr>
      </w:pPr>
    </w:p>
    <w:p w14:paraId="6E5E2427" w14:textId="553E10DD" w:rsidR="0004695F" w:rsidRPr="00DE5B41" w:rsidRDefault="0004695F" w:rsidP="0004695F">
      <w:pPr>
        <w:pStyle w:val="TAL"/>
        <w:rPr>
          <w:rFonts w:ascii="Times New Roman" w:hAnsi="Times New Roman"/>
          <w:sz w:val="20"/>
          <w:lang w:eastAsia="ja-JP"/>
        </w:rPr>
      </w:pPr>
      <w:r w:rsidRPr="00CC72D8">
        <w:rPr>
          <w:rFonts w:ascii="Times New Roman" w:hAnsi="Times New Roman"/>
          <w:b/>
          <w:bCs/>
          <w:sz w:val="20"/>
        </w:rPr>
        <w:t>Observation</w:t>
      </w:r>
      <w:r>
        <w:rPr>
          <w:rFonts w:ascii="Times New Roman" w:hAnsi="Times New Roman"/>
          <w:b/>
          <w:bCs/>
          <w:sz w:val="20"/>
        </w:rPr>
        <w:t xml:space="preserve"> </w:t>
      </w:r>
      <w:r w:rsidR="00320574">
        <w:rPr>
          <w:rFonts w:ascii="Times New Roman" w:hAnsi="Times New Roman"/>
          <w:b/>
          <w:bCs/>
          <w:sz w:val="20"/>
        </w:rPr>
        <w:t>3</w:t>
      </w:r>
      <w:r w:rsidRPr="00CC72D8">
        <w:rPr>
          <w:rFonts w:ascii="Times New Roman" w:hAnsi="Times New Roman"/>
          <w:b/>
          <w:bCs/>
          <w:sz w:val="20"/>
        </w:rPr>
        <w:t>. The total</w:t>
      </w:r>
      <w:r>
        <w:rPr>
          <w:rFonts w:ascii="Times New Roman" w:hAnsi="Times New Roman"/>
          <w:b/>
          <w:bCs/>
          <w:sz w:val="20"/>
        </w:rPr>
        <w:t xml:space="preserve"> number of</w:t>
      </w:r>
      <w:r w:rsidRPr="00CC72D8">
        <w:rPr>
          <w:rFonts w:ascii="Times New Roman" w:hAnsi="Times New Roman"/>
          <w:b/>
          <w:bCs/>
          <w:sz w:val="20"/>
        </w:rPr>
        <w:t xml:space="preserve"> required</w:t>
      </w:r>
      <w:r>
        <w:rPr>
          <w:rFonts w:ascii="Times New Roman" w:hAnsi="Times New Roman"/>
          <w:b/>
          <w:bCs/>
          <w:sz w:val="20"/>
        </w:rPr>
        <w:t xml:space="preserve"> PRS periods, in units of </w:t>
      </w:r>
      <w:r w:rsidRPr="00664725">
        <w:rPr>
          <w:rFonts w:ascii="Times New Roman" w:hAnsi="Times New Roman"/>
          <w:b/>
          <w:bCs/>
          <w:sz w:val="20"/>
          <w:szCs w:val="22"/>
        </w:rPr>
        <w:t>T</w:t>
      </w:r>
      <w:r w:rsidRPr="00664725">
        <w:rPr>
          <w:rFonts w:ascii="Times New Roman" w:hAnsi="Times New Roman"/>
          <w:b/>
          <w:bCs/>
          <w:sz w:val="20"/>
          <w:szCs w:val="22"/>
          <w:vertAlign w:val="subscript"/>
        </w:rPr>
        <w:t>PRS</w:t>
      </w:r>
      <w:r w:rsidRPr="00CC72D8">
        <w:rPr>
          <w:rFonts w:ascii="Times New Roman" w:hAnsi="Times New Roman"/>
          <w:b/>
          <w:bCs/>
          <w:sz w:val="20"/>
        </w:rPr>
        <w:t xml:space="preserve"> to process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m:t>
            </m:r>
          </m:sub>
        </m:sSub>
        <m:r>
          <m:rPr>
            <m:sty m:val="bi"/>
          </m:rPr>
          <w:rPr>
            <w:rFonts w:ascii="Cambria Math" w:hAnsi="Cambria Math"/>
            <w:sz w:val="20"/>
            <w:lang w:val="en-US"/>
          </w:rPr>
          <m:t xml:space="preserve"> </m:t>
        </m:r>
      </m:oMath>
      <w:r w:rsidRPr="00CC72D8">
        <w:rPr>
          <w:rFonts w:ascii="Times New Roman" w:hAnsi="Times New Roman"/>
          <w:b/>
          <w:bCs/>
          <w:sz w:val="20"/>
          <w:lang w:val="en-US"/>
        </w:rPr>
        <w:t xml:space="preserve">PRS resources is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num>
              <m:den>
                <m:sSub>
                  <m:sSubPr>
                    <m:ctrlPr>
                      <w:rPr>
                        <w:rFonts w:ascii="Cambria Math" w:hAnsi="Cambria Math"/>
                        <w:i/>
                        <w:sz w:val="20"/>
                        <w:lang w:eastAsia="ja-JP"/>
                      </w:rPr>
                    </m:ctrlPr>
                  </m:sSubPr>
                  <m:e>
                    <m:r>
                      <w:rPr>
                        <w:rFonts w:ascii="Cambria Math" w:hAnsi="Cambria Math"/>
                        <w:sz w:val="20"/>
                        <w:lang w:eastAsia="ja-JP"/>
                      </w:rPr>
                      <m:t>L</m:t>
                    </m:r>
                  </m:e>
                  <m:sub>
                    <m:r>
                      <w:rPr>
                        <w:rFonts w:ascii="Cambria Math" w:hAnsi="Cambria Math"/>
                        <w:sz w:val="20"/>
                        <w:lang w:eastAsia="ja-JP"/>
                      </w:rPr>
                      <m:t>PRS</m:t>
                    </m:r>
                  </m:sub>
                </m:sSub>
              </m:den>
            </m:f>
          </m:e>
        </m:d>
      </m:oMath>
      <w:r w:rsidR="00DE5B41">
        <w:rPr>
          <w:rFonts w:ascii="Times New Roman" w:hAnsi="Times New Roman"/>
          <w:sz w:val="20"/>
          <w:lang w:eastAsia="ja-JP"/>
        </w:rPr>
        <w:t xml:space="preserve"> </w:t>
      </w:r>
      <w:r w:rsidRPr="00CC72D8">
        <w:rPr>
          <w:rFonts w:ascii="Times New Roman" w:hAnsi="Times New Roman"/>
          <w:b/>
          <w:bCs/>
          <w:sz w:val="20"/>
          <w:lang w:eastAsia="ja-JP"/>
        </w:rPr>
        <w:t xml:space="preserve">where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proc</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total</m:t>
                    </m:r>
                  </m:sub>
                </m:sSub>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1</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1</m:t>
                    </m:r>
                  </m:sub>
                </m:sSub>
              </m:den>
            </m:f>
          </m:e>
        </m:d>
      </m:oMath>
      <w:r w:rsidRPr="00CC72D8">
        <w:rPr>
          <w:rFonts w:ascii="Times New Roman" w:hAnsi="Times New Roman"/>
          <w:b/>
          <w:bCs/>
          <w:sz w:val="20"/>
          <w:lang w:eastAsia="ja-JP"/>
        </w:rPr>
        <w:t xml:space="preserve"> and {N1, T1} is the signalled capability duplet for PRS processing. </w:t>
      </w:r>
    </w:p>
    <w:p w14:paraId="68591C47" w14:textId="77777777" w:rsidR="00694358" w:rsidRPr="00CC72D8" w:rsidRDefault="00694358" w:rsidP="0004695F">
      <w:pPr>
        <w:pStyle w:val="TAL"/>
        <w:rPr>
          <w:rFonts w:ascii="Times New Roman" w:hAnsi="Times New Roman"/>
          <w:b/>
          <w:bCs/>
          <w:sz w:val="20"/>
          <w:lang w:eastAsia="ja-JP"/>
        </w:rPr>
      </w:pPr>
    </w:p>
    <w:p w14:paraId="2C9DF19E" w14:textId="77777777" w:rsidR="0004695F" w:rsidRPr="006F12E2" w:rsidRDefault="0004695F" w:rsidP="0004695F">
      <w:pPr>
        <w:pStyle w:val="TAL"/>
        <w:rPr>
          <w:rFonts w:ascii="Times New Roman" w:hAnsi="Times New Roman"/>
          <w:sz w:val="20"/>
          <w:lang w:eastAsia="ja-JP"/>
        </w:rPr>
      </w:pPr>
    </w:p>
    <w:p w14:paraId="424B0135" w14:textId="77777777" w:rsidR="0004695F" w:rsidRPr="00940658" w:rsidRDefault="0004695F" w:rsidP="0004695F">
      <w:pPr>
        <w:pStyle w:val="TAL"/>
        <w:rPr>
          <w:rFonts w:ascii="Times New Roman" w:hAnsi="Times New Roman"/>
          <w:b/>
          <w:bCs/>
          <w:i/>
          <w:iCs/>
          <w:sz w:val="20"/>
          <w:lang w:eastAsia="ja-JP"/>
        </w:rPr>
      </w:pPr>
      <w:r w:rsidRPr="00940658">
        <w:rPr>
          <w:rFonts w:ascii="Times New Roman" w:hAnsi="Times New Roman"/>
          <w:b/>
          <w:bCs/>
          <w:i/>
          <w:iCs/>
          <w:sz w:val="20"/>
          <w:lang w:eastAsia="ja-JP"/>
        </w:rPr>
        <w:t xml:space="preserve">Time required for PRS </w:t>
      </w:r>
      <w:r>
        <w:rPr>
          <w:rFonts w:ascii="Times New Roman" w:hAnsi="Times New Roman"/>
          <w:b/>
          <w:bCs/>
          <w:i/>
          <w:iCs/>
          <w:sz w:val="20"/>
          <w:lang w:eastAsia="ja-JP"/>
        </w:rPr>
        <w:t>buffer</w:t>
      </w:r>
      <w:r w:rsidRPr="00940658">
        <w:rPr>
          <w:rFonts w:ascii="Times New Roman" w:hAnsi="Times New Roman"/>
          <w:b/>
          <w:bCs/>
          <w:i/>
          <w:iCs/>
          <w:sz w:val="20"/>
          <w:lang w:eastAsia="ja-JP"/>
        </w:rPr>
        <w:t xml:space="preserve">ing: </w:t>
      </w:r>
    </w:p>
    <w:p w14:paraId="527A1AAE" w14:textId="77777777" w:rsidR="0004695F" w:rsidRPr="00496BB3" w:rsidRDefault="0004695F" w:rsidP="0004695F">
      <w:pPr>
        <w:pStyle w:val="TAL"/>
        <w:rPr>
          <w:rFonts w:ascii="Times New Roman" w:hAnsi="Times New Roman"/>
          <w:sz w:val="20"/>
          <w:lang w:val="en-US"/>
        </w:rPr>
      </w:pPr>
      <w:r w:rsidRPr="005704ED">
        <w:rPr>
          <w:rFonts w:ascii="Times New Roman" w:hAnsi="Times New Roman"/>
        </w:rPr>
        <w:t xml:space="preserve">Similarly, </w:t>
      </w:r>
      <w:r w:rsidRPr="005704ED">
        <w:rPr>
          <w:rFonts w:ascii="Times New Roman" w:hAnsi="Times New Roman"/>
          <w:lang w:eastAsia="ja-JP"/>
        </w:rPr>
        <w:t>t</w:t>
      </w:r>
      <w:r w:rsidRPr="005704ED">
        <w:rPr>
          <w:rFonts w:ascii="Times New Roman" w:hAnsi="Times New Roman"/>
          <w:sz w:val="20"/>
          <w:lang w:eastAsia="ja-JP"/>
        </w:rPr>
        <w:t>he time required</w:t>
      </w:r>
      <w:r>
        <w:rPr>
          <w:rFonts w:ascii="Times New Roman" w:hAnsi="Times New Roman"/>
          <w:sz w:val="20"/>
          <w:lang w:eastAsia="ja-JP"/>
        </w:rPr>
        <w:t xml:space="preserve"> </w:t>
      </w:r>
      <w:r w:rsidRPr="00DA2CBD">
        <w:rPr>
          <w:rFonts w:ascii="Times New Roman" w:hAnsi="Times New Roman"/>
          <w:sz w:val="20"/>
          <w:lang w:eastAsia="ja-JP"/>
        </w:rPr>
        <w:t>for PRS buffering of configured resources</w:t>
      </w:r>
      <w:r>
        <w:rPr>
          <w:rFonts w:ascii="Times New Roman" w:hAnsi="Times New Roman"/>
          <w:sz w:val="20"/>
          <w:lang w:eastAsia="ja-JP"/>
        </w:rPr>
        <w:t xml:space="preserve"> is a function of duplet {N</w:t>
      </w:r>
      <w:r>
        <w:rPr>
          <w:lang w:eastAsia="ja-JP"/>
        </w:rPr>
        <w:t>2</w:t>
      </w:r>
      <w:r>
        <w:rPr>
          <w:rFonts w:ascii="Times New Roman" w:hAnsi="Times New Roman"/>
          <w:sz w:val="20"/>
          <w:lang w:eastAsia="ja-JP"/>
        </w:rPr>
        <w:t>, T</w:t>
      </w:r>
      <w:r>
        <w:rPr>
          <w:lang w:eastAsia="ja-JP"/>
        </w:rPr>
        <w:t>2</w:t>
      </w:r>
      <w:r>
        <w:rPr>
          <w:rFonts w:ascii="Times New Roman" w:hAnsi="Times New Roman"/>
          <w:sz w:val="20"/>
          <w:lang w:eastAsia="ja-JP"/>
        </w:rPr>
        <w:t>}.</w:t>
      </w:r>
      <w:r>
        <w:rPr>
          <w:lang w:eastAsia="ja-JP"/>
        </w:rPr>
        <w:t xml:space="preserve"> </w:t>
      </w:r>
      <w:r w:rsidRPr="00496BB3">
        <w:rPr>
          <w:rFonts w:ascii="Times New Roman" w:hAnsi="Times New Roman"/>
          <w:sz w:val="20"/>
          <w:lang w:eastAsia="ja-JP"/>
        </w:rPr>
        <w:t xml:space="preserve">The time required to consume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total,symbols</m:t>
            </m:r>
          </m:sub>
        </m:sSub>
      </m:oMath>
      <w:r w:rsidRPr="00496BB3">
        <w:rPr>
          <w:rFonts w:ascii="Times New Roman" w:hAnsi="Times New Roman"/>
          <w:b/>
          <w:bCs/>
          <w:sz w:val="20"/>
          <w:lang w:val="en-US"/>
        </w:rPr>
        <w:t xml:space="preserve"> </w:t>
      </w:r>
      <w:r w:rsidRPr="00496BB3">
        <w:rPr>
          <w:rFonts w:ascii="Times New Roman" w:hAnsi="Times New Roman"/>
          <w:sz w:val="20"/>
          <w:lang w:val="en-US"/>
        </w:rPr>
        <w:t xml:space="preserve">PRS </w:t>
      </w:r>
      <w:r>
        <w:rPr>
          <w:rFonts w:ascii="Times New Roman" w:hAnsi="Times New Roman"/>
          <w:sz w:val="20"/>
          <w:lang w:val="en-US"/>
        </w:rPr>
        <w:t>symbols</w:t>
      </w:r>
      <w:r w:rsidRPr="00496BB3">
        <w:rPr>
          <w:rFonts w:ascii="Times New Roman" w:hAnsi="Times New Roman"/>
          <w:sz w:val="20"/>
          <w:lang w:val="en-US"/>
        </w:rPr>
        <w:t xml:space="preserve"> according to duplet {N</w:t>
      </w:r>
      <w:r>
        <w:rPr>
          <w:rFonts w:ascii="Times New Roman" w:hAnsi="Times New Roman"/>
          <w:sz w:val="20"/>
          <w:lang w:val="en-US"/>
        </w:rPr>
        <w:t>2</w:t>
      </w:r>
      <w:r w:rsidRPr="00496BB3">
        <w:rPr>
          <w:rFonts w:ascii="Times New Roman" w:hAnsi="Times New Roman"/>
          <w:sz w:val="20"/>
          <w:lang w:val="en-US"/>
        </w:rPr>
        <w:t>, T</w:t>
      </w:r>
      <w:r>
        <w:rPr>
          <w:rFonts w:ascii="Times New Roman" w:hAnsi="Times New Roman"/>
          <w:sz w:val="20"/>
          <w:lang w:val="en-US"/>
        </w:rPr>
        <w:t>2</w:t>
      </w:r>
      <w:r w:rsidRPr="00496BB3">
        <w:rPr>
          <w:rFonts w:ascii="Times New Roman" w:hAnsi="Times New Roman"/>
          <w:sz w:val="20"/>
          <w:lang w:val="en-US"/>
        </w:rPr>
        <w:t>} is:</w:t>
      </w:r>
    </w:p>
    <w:p w14:paraId="315E698B" w14:textId="77777777" w:rsidR="0004695F" w:rsidRDefault="0004695F" w:rsidP="0004695F">
      <w:pPr>
        <w:pStyle w:val="TAL"/>
        <w:rPr>
          <w:rFonts w:ascii="Times New Roman" w:hAnsi="Times New Roman"/>
          <w:lang w:val="en-US"/>
        </w:rPr>
      </w:pPr>
    </w:p>
    <w:p w14:paraId="0E03B54B" w14:textId="5C3E007B" w:rsidR="0004695F" w:rsidRPr="00E61B8C" w:rsidRDefault="001A28A6" w:rsidP="0004695F">
      <w:pPr>
        <w:pStyle w:val="TAL"/>
        <w:rPr>
          <w:rFonts w:ascii="Times New Roman" w:hAnsi="Times New Roman"/>
          <w:sz w:val="20"/>
          <w:lang w:eastAsia="ja-JP"/>
        </w:rPr>
      </w:pPr>
      <m:oMathPara>
        <m:oMath>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L</m:t>
                      </m:r>
                    </m:e>
                    <m:sub>
                      <m:r>
                        <w:rPr>
                          <w:rFonts w:ascii="Cambria Math" w:hAnsi="Cambria Math"/>
                          <w:sz w:val="20"/>
                          <w:lang w:eastAsia="ja-JP"/>
                        </w:rPr>
                        <m:t>PRS</m:t>
                      </m:r>
                    </m:sub>
                  </m:sSub>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2</m:t>
                      </m:r>
                    </m:sub>
                  </m:sSub>
                </m:num>
                <m:den>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2</m:t>
                      </m:r>
                    </m:sub>
                  </m:sSub>
                </m:den>
              </m:f>
            </m:e>
          </m:d>
        </m:oMath>
      </m:oMathPara>
    </w:p>
    <w:p w14:paraId="3F4EAFC6" w14:textId="77777777" w:rsidR="0004695F" w:rsidRPr="00833602" w:rsidRDefault="0004695F" w:rsidP="0004695F"/>
    <w:p w14:paraId="48BA1B3E" w14:textId="77777777" w:rsidR="0004695F" w:rsidRDefault="0004695F" w:rsidP="0004695F">
      <w:pPr>
        <w:pStyle w:val="TAL"/>
        <w:rPr>
          <w:rFonts w:ascii="Times New Roman" w:hAnsi="Times New Roman"/>
          <w:sz w:val="20"/>
          <w:lang w:eastAsia="ja-JP"/>
        </w:rPr>
      </w:pPr>
      <w:r>
        <w:rPr>
          <w:rFonts w:ascii="Times New Roman" w:hAnsi="Times New Roman"/>
          <w:sz w:val="20"/>
          <w:lang w:eastAsia="ja-JP"/>
        </w:rPr>
        <w:lastRenderedPageBreak/>
        <w:t xml:space="preserve">Where </w:t>
      </w:r>
      <m:oMath>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total,symbols</m:t>
            </m:r>
          </m:sub>
        </m:sSub>
      </m:oMath>
      <w:r>
        <w:rPr>
          <w:rFonts w:ascii="Times New Roman" w:hAnsi="Times New Roman"/>
          <w:sz w:val="20"/>
          <w:lang w:eastAsia="ja-JP"/>
        </w:rPr>
        <w:t xml:space="preserve"> corresponds to the total number of PRS symbols from </w:t>
      </w:r>
      <m:oMath>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m:t>
            </m:r>
          </m:sub>
        </m:sSub>
      </m:oMath>
      <w:r>
        <w:rPr>
          <w:rFonts w:ascii="Times New Roman" w:hAnsi="Times New Roman"/>
          <w:sz w:val="20"/>
          <w:lang w:eastAsia="ja-JP"/>
        </w:rPr>
        <w:t xml:space="preserve"> PRS resources. This number </w:t>
      </w:r>
      <w:r w:rsidRPr="00DA706E">
        <w:rPr>
          <w:rFonts w:ascii="Times New Roman" w:hAnsi="Times New Roman"/>
          <w:sz w:val="20"/>
          <w:lang w:eastAsia="ja-JP"/>
        </w:rPr>
        <w:t xml:space="preserve">depends on the PRS configurations (e.g., comb pattern, </w:t>
      </w:r>
      <w:r w:rsidRPr="00DA706E">
        <w:rPr>
          <w:rFonts w:ascii="Times New Roman" w:hAnsi="Times New Roman"/>
          <w:i/>
          <w:iCs/>
          <w:sz w:val="20"/>
          <w:lang w:val="en-US"/>
        </w:rPr>
        <w:t>DL-PRS-ResourceRepetitionFactor, …</w:t>
      </w:r>
      <w:r>
        <w:rPr>
          <w:rFonts w:ascii="Times New Roman" w:hAnsi="Times New Roman"/>
          <w:sz w:val="20"/>
          <w:lang w:val="en-US"/>
        </w:rPr>
        <w:t xml:space="preserve">). </w:t>
      </w:r>
      <w:r>
        <w:rPr>
          <w:rFonts w:ascii="Times New Roman" w:hAnsi="Times New Roman"/>
          <w:sz w:val="20"/>
          <w:lang w:eastAsia="ja-JP"/>
        </w:rPr>
        <w:t>The total number of PRS periods, in units of T</w:t>
      </w:r>
      <w:r>
        <w:rPr>
          <w:rFonts w:ascii="Times New Roman" w:hAnsi="Times New Roman"/>
          <w:sz w:val="20"/>
          <w:vertAlign w:val="subscript"/>
          <w:lang w:eastAsia="ja-JP"/>
        </w:rPr>
        <w:t>PRS</w:t>
      </w:r>
      <w:r>
        <w:rPr>
          <w:rFonts w:ascii="Times New Roman" w:hAnsi="Times New Roman"/>
          <w:sz w:val="20"/>
          <w:lang w:eastAsia="ja-JP"/>
        </w:rPr>
        <w:t xml:space="preserve"> , required for PRS buffering can be expressed as:</w:t>
      </w:r>
    </w:p>
    <w:p w14:paraId="26B3EAF9" w14:textId="77777777" w:rsidR="0004695F" w:rsidRDefault="0004695F" w:rsidP="0004695F">
      <w:pPr>
        <w:pStyle w:val="TAL"/>
        <w:rPr>
          <w:rFonts w:ascii="Times New Roman" w:hAnsi="Times New Roman"/>
          <w:sz w:val="20"/>
          <w:lang w:eastAsia="ja-JP"/>
        </w:rPr>
      </w:pPr>
    </w:p>
    <w:p w14:paraId="5F4A16F1" w14:textId="6FF4839A" w:rsidR="0004695F" w:rsidRPr="006F12E2" w:rsidRDefault="001A28A6" w:rsidP="0004695F">
      <w:pPr>
        <w:pStyle w:val="TAL"/>
        <w:rPr>
          <w:rFonts w:ascii="Times New Roman" w:hAnsi="Times New Roman"/>
          <w:sz w:val="20"/>
          <w:lang w:eastAsia="ja-JP"/>
        </w:rPr>
      </w:pPr>
      <m:oMathPara>
        <m:oMath>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mem</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PRS</m:t>
                      </m:r>
                    </m:sub>
                  </m:sSub>
                </m:den>
              </m:f>
            </m:e>
          </m:d>
        </m:oMath>
      </m:oMathPara>
    </w:p>
    <w:p w14:paraId="385EF624" w14:textId="77777777" w:rsidR="0004695F" w:rsidRPr="00DA706E" w:rsidRDefault="0004695F" w:rsidP="0004695F">
      <w:pPr>
        <w:pStyle w:val="TAL"/>
        <w:rPr>
          <w:rFonts w:ascii="Times New Roman" w:hAnsi="Times New Roman"/>
          <w:sz w:val="20"/>
          <w:lang w:eastAsia="ja-JP"/>
        </w:rPr>
      </w:pPr>
    </w:p>
    <w:p w14:paraId="20960FB2" w14:textId="0EEFEA94" w:rsidR="005D7C2F" w:rsidRPr="00DE5B41" w:rsidRDefault="005D7C2F" w:rsidP="005D7C2F">
      <w:pPr>
        <w:pStyle w:val="TAL"/>
        <w:rPr>
          <w:rFonts w:ascii="Times New Roman" w:hAnsi="Times New Roman"/>
          <w:sz w:val="20"/>
          <w:lang w:eastAsia="ja-JP"/>
        </w:rPr>
      </w:pPr>
      <w:r w:rsidRPr="00CC72D8">
        <w:rPr>
          <w:rFonts w:ascii="Times New Roman" w:hAnsi="Times New Roman"/>
          <w:b/>
          <w:bCs/>
          <w:sz w:val="20"/>
        </w:rPr>
        <w:t>Observation</w:t>
      </w:r>
      <w:r>
        <w:rPr>
          <w:rFonts w:ascii="Times New Roman" w:hAnsi="Times New Roman"/>
          <w:b/>
          <w:bCs/>
          <w:sz w:val="20"/>
        </w:rPr>
        <w:t xml:space="preserve"> 4</w:t>
      </w:r>
      <w:r w:rsidRPr="00CC72D8">
        <w:rPr>
          <w:rFonts w:ascii="Times New Roman" w:hAnsi="Times New Roman"/>
          <w:b/>
          <w:bCs/>
          <w:sz w:val="20"/>
        </w:rPr>
        <w:t xml:space="preserve">. The total </w:t>
      </w:r>
      <w:r>
        <w:rPr>
          <w:rFonts w:ascii="Times New Roman" w:hAnsi="Times New Roman"/>
          <w:b/>
          <w:bCs/>
          <w:sz w:val="20"/>
        </w:rPr>
        <w:t>number of PRS periods, in units of T</w:t>
      </w:r>
      <w:r>
        <w:rPr>
          <w:rFonts w:ascii="Times New Roman" w:hAnsi="Times New Roman"/>
          <w:b/>
          <w:bCs/>
          <w:sz w:val="20"/>
          <w:vertAlign w:val="subscript"/>
        </w:rPr>
        <w:t>PRS</w:t>
      </w:r>
      <w:r>
        <w:rPr>
          <w:rFonts w:ascii="Times New Roman" w:hAnsi="Times New Roman"/>
          <w:b/>
          <w:bCs/>
          <w:sz w:val="20"/>
        </w:rPr>
        <w:t>,</w:t>
      </w:r>
      <w:r w:rsidRPr="00CC72D8">
        <w:rPr>
          <w:rFonts w:ascii="Times New Roman" w:hAnsi="Times New Roman"/>
          <w:b/>
          <w:bCs/>
          <w:sz w:val="20"/>
        </w:rPr>
        <w:t xml:space="preserve"> required to </w:t>
      </w:r>
      <w:r>
        <w:rPr>
          <w:rFonts w:ascii="Times New Roman" w:hAnsi="Times New Roman"/>
          <w:b/>
          <w:bCs/>
          <w:sz w:val="20"/>
        </w:rPr>
        <w:t>buffer</w:t>
      </w:r>
      <w:r w:rsidRPr="00CC72D8">
        <w:rPr>
          <w:rFonts w:ascii="Times New Roman" w:hAnsi="Times New Roman"/>
          <w:b/>
          <w:bCs/>
          <w:sz w:val="20"/>
        </w:rPr>
        <w:t xml:space="preserve"> </w:t>
      </w:r>
      <m:oMath>
        <m:sSub>
          <m:sSubPr>
            <m:ctrlPr>
              <w:rPr>
                <w:rFonts w:ascii="Cambria Math" w:hAnsi="Cambria Math"/>
                <w:b/>
                <w:bCs/>
                <w:i/>
                <w:sz w:val="20"/>
                <w:lang w:val="en-US"/>
              </w:rPr>
            </m:ctrlPr>
          </m:sSubPr>
          <m:e>
            <m:r>
              <m:rPr>
                <m:sty m:val="bi"/>
              </m:rPr>
              <w:rPr>
                <w:rFonts w:ascii="Cambria Math" w:hAnsi="Cambria Math"/>
                <w:sz w:val="20"/>
                <w:lang w:val="en-US"/>
              </w:rPr>
              <m:t>L</m:t>
            </m:r>
          </m:e>
          <m:sub>
            <m:r>
              <m:rPr>
                <m:sty m:val="bi"/>
              </m:rPr>
              <w:rPr>
                <w:rFonts w:ascii="Cambria Math" w:hAnsi="Cambria Math"/>
                <w:sz w:val="20"/>
                <w:lang w:val="en-US"/>
              </w:rPr>
              <m:t>PRS</m:t>
            </m:r>
          </m:sub>
        </m:sSub>
        <m:r>
          <m:rPr>
            <m:sty m:val="bi"/>
          </m:rPr>
          <w:rPr>
            <w:rFonts w:ascii="Cambria Math" w:hAnsi="Cambria Math"/>
            <w:sz w:val="20"/>
            <w:lang w:val="en-US"/>
          </w:rPr>
          <m:t xml:space="preserve"> </m:t>
        </m:r>
      </m:oMath>
      <w:r w:rsidRPr="00CC72D8">
        <w:rPr>
          <w:rFonts w:ascii="Times New Roman" w:hAnsi="Times New Roman"/>
          <w:b/>
          <w:bCs/>
          <w:sz w:val="20"/>
          <w:lang w:val="en-US"/>
        </w:rPr>
        <w:t xml:space="preserve">PRS </w:t>
      </w:r>
      <w:r>
        <w:rPr>
          <w:rFonts w:ascii="Times New Roman" w:hAnsi="Times New Roman"/>
          <w:b/>
          <w:bCs/>
          <w:sz w:val="20"/>
          <w:lang w:val="en-US"/>
        </w:rPr>
        <w:t>symbols</w:t>
      </w:r>
      <w:r w:rsidRPr="00CC72D8">
        <w:rPr>
          <w:rFonts w:ascii="Times New Roman" w:hAnsi="Times New Roman"/>
          <w:b/>
          <w:bCs/>
          <w:sz w:val="20"/>
          <w:lang w:val="en-US"/>
        </w:rPr>
        <w:t xml:space="preserve"> is </w:t>
      </w:r>
      <m:oMath>
        <m:r>
          <m:rPr>
            <m:sty m:val="bi"/>
          </m:rP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mem</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PRS</m:t>
                    </m:r>
                  </m:sub>
                </m:sSub>
              </m:den>
            </m:f>
          </m:e>
        </m:d>
      </m:oMath>
      <w:r>
        <w:rPr>
          <w:rFonts w:ascii="Times New Roman" w:hAnsi="Times New Roman"/>
          <w:sz w:val="20"/>
          <w:lang w:eastAsia="ja-JP"/>
        </w:rPr>
        <w:t xml:space="preserve"> </w:t>
      </w:r>
      <w:r w:rsidRPr="00CC72D8">
        <w:rPr>
          <w:rFonts w:ascii="Times New Roman" w:hAnsi="Times New Roman"/>
          <w:b/>
          <w:bCs/>
          <w:sz w:val="20"/>
          <w:lang w:eastAsia="ja-JP"/>
        </w:rPr>
        <w:t xml:space="preserve"> where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mem</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L</m:t>
                    </m:r>
                  </m:e>
                  <m:sub>
                    <m:r>
                      <m:rPr>
                        <m:sty m:val="bi"/>
                      </m:rPr>
                      <w:rPr>
                        <w:rFonts w:ascii="Cambria Math" w:hAnsi="Cambria Math"/>
                        <w:sz w:val="20"/>
                        <w:lang w:eastAsia="ja-JP"/>
                      </w:rPr>
                      <m:t>PRS</m:t>
                    </m:r>
                  </m:sub>
                </m:sSub>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2</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2</m:t>
                    </m:r>
                  </m:sub>
                </m:sSub>
              </m:den>
            </m:f>
          </m:e>
        </m:d>
      </m:oMath>
      <w:r w:rsidRPr="00CC72D8">
        <w:rPr>
          <w:rFonts w:ascii="Times New Roman" w:hAnsi="Times New Roman"/>
          <w:b/>
          <w:bCs/>
          <w:sz w:val="20"/>
          <w:lang w:eastAsia="ja-JP"/>
        </w:rPr>
        <w:t xml:space="preserve"> and {N</w:t>
      </w:r>
      <w:r>
        <w:rPr>
          <w:rFonts w:ascii="Times New Roman" w:hAnsi="Times New Roman"/>
          <w:b/>
          <w:bCs/>
          <w:sz w:val="20"/>
          <w:lang w:eastAsia="ja-JP"/>
        </w:rPr>
        <w:t>2</w:t>
      </w:r>
      <w:r w:rsidRPr="00CC72D8">
        <w:rPr>
          <w:rFonts w:ascii="Times New Roman" w:hAnsi="Times New Roman"/>
          <w:b/>
          <w:bCs/>
          <w:sz w:val="20"/>
          <w:lang w:eastAsia="ja-JP"/>
        </w:rPr>
        <w:t>, T</w:t>
      </w:r>
      <w:r>
        <w:rPr>
          <w:rFonts w:ascii="Times New Roman" w:hAnsi="Times New Roman"/>
          <w:b/>
          <w:bCs/>
          <w:sz w:val="20"/>
          <w:lang w:eastAsia="ja-JP"/>
        </w:rPr>
        <w:t>2</w:t>
      </w:r>
      <w:r w:rsidRPr="00CC72D8">
        <w:rPr>
          <w:rFonts w:ascii="Times New Roman" w:hAnsi="Times New Roman"/>
          <w:b/>
          <w:bCs/>
          <w:sz w:val="20"/>
          <w:lang w:eastAsia="ja-JP"/>
        </w:rPr>
        <w:t xml:space="preserve">} is the signalled capability duplet for PRS </w:t>
      </w:r>
      <w:r>
        <w:rPr>
          <w:rFonts w:ascii="Times New Roman" w:hAnsi="Times New Roman"/>
          <w:b/>
          <w:bCs/>
          <w:sz w:val="20"/>
          <w:lang w:eastAsia="ja-JP"/>
        </w:rPr>
        <w:t>buffering</w:t>
      </w:r>
      <w:r w:rsidRPr="00CC72D8">
        <w:rPr>
          <w:rFonts w:ascii="Times New Roman" w:hAnsi="Times New Roman"/>
          <w:b/>
          <w:bCs/>
          <w:sz w:val="20"/>
          <w:lang w:eastAsia="ja-JP"/>
        </w:rPr>
        <w:t>.</w:t>
      </w:r>
    </w:p>
    <w:p w14:paraId="118F6DFF" w14:textId="77777777" w:rsidR="0004695F" w:rsidRDefault="0004695F" w:rsidP="0004695F">
      <w:pPr>
        <w:pStyle w:val="TAL"/>
        <w:rPr>
          <w:rFonts w:ascii="Times New Roman" w:hAnsi="Times New Roman"/>
          <w:b/>
          <w:bCs/>
          <w:sz w:val="20"/>
          <w:lang w:eastAsia="ja-JP"/>
        </w:rPr>
      </w:pPr>
    </w:p>
    <w:p w14:paraId="70773DBC" w14:textId="77777777" w:rsidR="0004695F" w:rsidRDefault="0004695F" w:rsidP="0004695F">
      <w:pPr>
        <w:rPr>
          <w:lang w:val="en-US" w:eastAsia="zh-CN"/>
        </w:rPr>
      </w:pPr>
      <w:r>
        <w:rPr>
          <w:lang w:val="en-US" w:eastAsia="zh-CN"/>
        </w:rPr>
        <w:t xml:space="preserve">Regarding UE Rx beam sweeping, some companies proposed a similar approach to UE Rx beam sweeping in R15 RRM measurements which simply scales the measurement period by a scaling factor assuming that UE receives each instance (or occasion) of PRS with a fixed Rx beam. </w:t>
      </w:r>
    </w:p>
    <w:p w14:paraId="298835CE" w14:textId="77777777" w:rsidR="0004695F" w:rsidRDefault="0004695F" w:rsidP="0004695F">
      <w:pPr>
        <w:rPr>
          <w:lang w:val="en-US"/>
        </w:rPr>
      </w:pPr>
      <w:r>
        <w:rPr>
          <w:lang w:val="en-US" w:eastAsia="zh-CN"/>
        </w:rPr>
        <w:t xml:space="preserve">Our view is that the intention of introducing large values for repetition factor, </w:t>
      </w:r>
      <w:r w:rsidRPr="0069697C">
        <w:rPr>
          <w:i/>
          <w:iCs/>
          <w:lang w:val="en-US"/>
        </w:rPr>
        <w:t>DL-PRS-ResourceRepetitionFactor</w:t>
      </w:r>
      <w:r>
        <w:rPr>
          <w:i/>
          <w:iCs/>
          <w:lang w:val="en-US"/>
        </w:rPr>
        <w:t xml:space="preserve">, </w:t>
      </w:r>
      <w:r>
        <w:rPr>
          <w:lang w:val="en-US"/>
        </w:rPr>
        <w:t xml:space="preserve">is to enable UE Rx beam sweeping within </w:t>
      </w:r>
      <w:r>
        <w:rPr>
          <w:lang w:val="en-US" w:eastAsia="zh-CN"/>
        </w:rPr>
        <w:t xml:space="preserve">an instance (or occasion) of PRS similar to the so-called P3 beam management which corresponds to repetition ON. It is noted, however, that a portion of the repetition slots may have to be used for UE to meet the accuracy requirements. If </w:t>
      </w:r>
      <w:r w:rsidRPr="0069697C">
        <w:rPr>
          <w:i/>
          <w:iCs/>
          <w:lang w:val="en-US"/>
        </w:rPr>
        <w:t>DL-PRS-ResourceRepetitionFactor</w:t>
      </w:r>
      <w:r>
        <w:rPr>
          <w:i/>
          <w:iCs/>
          <w:lang w:val="en-US"/>
        </w:rPr>
        <w:t xml:space="preserve"> </w:t>
      </w:r>
      <w:r>
        <w:rPr>
          <w:lang w:val="en-US"/>
        </w:rPr>
        <w:t xml:space="preserve">is configured to be larger than the repetition needed for accuracy requirements and if the repetition slots are available to UE (not muted), then UE can sweep its Rx beam. </w:t>
      </w:r>
    </w:p>
    <w:p w14:paraId="6984F7E0" w14:textId="77777777" w:rsidR="0004695F" w:rsidRDefault="0004695F" w:rsidP="0004695F">
      <w:pPr>
        <w:rPr>
          <w:lang w:val="en-US"/>
        </w:rPr>
      </w:pPr>
      <w:r>
        <w:rPr>
          <w:lang w:val="en-US"/>
        </w:rPr>
        <w:t>More concretely, the UE Rx beam sweeping factor for FR2 can be expressed as:</w:t>
      </w:r>
    </w:p>
    <w:p w14:paraId="2D2636A0" w14:textId="77777777" w:rsidR="0004695F" w:rsidRPr="00DA2DE2" w:rsidRDefault="001A28A6" w:rsidP="0004695F">
      <w:pPr>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Rx,beam</m:t>
              </m:r>
            </m:sub>
          </m:sSub>
          <m:r>
            <w:rPr>
              <w:rFonts w:ascii="Cambria Math" w:hAnsi="Cambria Math"/>
              <w:lang w:val="en-US" w:eastAsia="zh-CN"/>
            </w:rPr>
            <m:t>=</m:t>
          </m:r>
          <m:r>
            <m:rPr>
              <m:sty m:val="p"/>
            </m:rPr>
            <w:rPr>
              <w:rFonts w:ascii="Cambria Math" w:hAnsi="Cambria Math"/>
              <w:lang w:val="en-US" w:eastAsia="zh-CN"/>
            </w:rPr>
            <m:t>max⁡</m:t>
          </m:r>
          <m:r>
            <w:rPr>
              <w:rFonts w:ascii="Cambria Math" w:hAnsi="Cambria Math"/>
              <w:lang w:val="en-US" w:eastAsia="zh-CN"/>
            </w:rPr>
            <m:t>(1,</m:t>
          </m:r>
          <m:f>
            <m:fPr>
              <m:ctrlPr>
                <w:rPr>
                  <w:rFonts w:ascii="Cambria Math" w:hAnsi="Cambria Math"/>
                  <w:i/>
                  <w:lang w:val="en-US" w:eastAsia="zh-CN"/>
                </w:rPr>
              </m:ctrlPr>
            </m:fPr>
            <m:num>
              <m:r>
                <w:rPr>
                  <w:rFonts w:ascii="Cambria Math" w:hAnsi="Cambria Math"/>
                  <w:lang w:val="en-US" w:eastAsia="zh-CN"/>
                </w:rPr>
                <m:t>8</m:t>
              </m:r>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PRS,accuracy</m:t>
                  </m:r>
                </m:sub>
              </m:sSub>
            </m:num>
            <m:den>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PRS,min</m:t>
                  </m:r>
                </m:sub>
              </m:sSub>
            </m:den>
          </m:f>
          <m:r>
            <w:rPr>
              <w:rFonts w:ascii="Cambria Math" w:hAnsi="Cambria Math"/>
              <w:lang w:val="en-US" w:eastAsia="zh-CN"/>
            </w:rPr>
            <m:t xml:space="preserve"> )</m:t>
          </m:r>
        </m:oMath>
      </m:oMathPara>
    </w:p>
    <w:p w14:paraId="2E0A6155" w14:textId="77777777" w:rsidR="0004695F" w:rsidRDefault="0004695F" w:rsidP="0004695F">
      <w:pPr>
        <w:rPr>
          <w:lang w:val="en-US" w:eastAsia="zh-CN"/>
        </w:rPr>
      </w:pPr>
      <w:r>
        <w:rPr>
          <w:lang w:val="en-US" w:eastAsia="zh-CN"/>
        </w:rPr>
        <w:t>Where</w:t>
      </w:r>
      <m:oMath>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PRS,accuracy</m:t>
            </m:r>
          </m:sub>
        </m:sSub>
      </m:oMath>
      <w:r>
        <w:rPr>
          <w:lang w:val="en-US" w:eastAsia="zh-CN"/>
        </w:rPr>
        <w:t xml:space="preserve"> is the number of repetitions needed to meet the accuracy requirements (to be determined by link-level simulation campaign) and </w:t>
      </w:r>
      <m:oMath>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PRS,min</m:t>
            </m:r>
          </m:sub>
        </m:sSub>
      </m:oMath>
      <w:r>
        <w:rPr>
          <w:lang w:val="en-US" w:eastAsia="zh-CN"/>
        </w:rPr>
        <w:t xml:space="preserve"> is the minimum number of available (not muted) repetition slots among all configured DL PRS resources assuming that </w:t>
      </w:r>
      <m:oMath>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PRS,min</m:t>
            </m:r>
          </m:sub>
        </m:sSub>
        <m:r>
          <w:rPr>
            <w:rFonts w:ascii="Cambria Math" w:hAnsi="Cambria Math"/>
            <w:lang w:val="en-US" w:eastAsia="zh-CN"/>
          </w:rPr>
          <m:t>≥</m:t>
        </m:r>
      </m:oMath>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PRS,accuracy</m:t>
            </m:r>
          </m:sub>
        </m:sSub>
      </m:oMath>
      <w:r>
        <w:rPr>
          <w:lang w:val="en-US" w:eastAsia="zh-CN"/>
        </w:rPr>
        <w:t xml:space="preserve"> (otherwise, accuracy requirements cannot be met).</w:t>
      </w:r>
    </w:p>
    <w:p w14:paraId="54C3A3FF" w14:textId="619596CD" w:rsidR="0004695F" w:rsidRPr="00CB2968" w:rsidRDefault="00CB2968" w:rsidP="0004695F">
      <w:pPr>
        <w:pStyle w:val="TAL"/>
        <w:rPr>
          <w:rFonts w:ascii="Times New Roman" w:hAnsi="Times New Roman"/>
          <w:b/>
          <w:bCs/>
          <w:sz w:val="20"/>
          <w:lang w:eastAsia="ja-JP"/>
        </w:rPr>
      </w:pPr>
      <w:r w:rsidRPr="00CB2968">
        <w:rPr>
          <w:rFonts w:ascii="Times New Roman" w:hAnsi="Times New Roman"/>
          <w:b/>
          <w:bCs/>
          <w:sz w:val="20"/>
          <w:lang w:eastAsia="ja-JP"/>
        </w:rPr>
        <w:t>Proposal</w:t>
      </w:r>
      <w:r w:rsidR="00320574">
        <w:rPr>
          <w:rFonts w:ascii="Times New Roman" w:hAnsi="Times New Roman"/>
          <w:b/>
          <w:bCs/>
          <w:sz w:val="20"/>
          <w:lang w:eastAsia="ja-JP"/>
        </w:rPr>
        <w:t xml:space="preserve"> 15</w:t>
      </w:r>
      <w:r w:rsidRPr="00CB2968">
        <w:rPr>
          <w:rFonts w:ascii="Times New Roman" w:hAnsi="Times New Roman"/>
          <w:b/>
          <w:bCs/>
          <w:sz w:val="20"/>
          <w:lang w:eastAsia="ja-JP"/>
        </w:rPr>
        <w:t xml:space="preserve">. UE sweeps its Rx beams within a PRS instance (occasion) if the number of repetitions, </w:t>
      </w:r>
      <w:r w:rsidRPr="00CB2968">
        <w:rPr>
          <w:rFonts w:ascii="Times New Roman" w:hAnsi="Times New Roman"/>
          <w:b/>
          <w:bCs/>
          <w:i/>
          <w:iCs/>
          <w:sz w:val="20"/>
          <w:lang w:val="en-US"/>
        </w:rPr>
        <w:t>DL-PRS-ResourceRepetitionFactor</w:t>
      </w:r>
      <w:r w:rsidRPr="00CB2968">
        <w:rPr>
          <w:rFonts w:ascii="Times New Roman" w:hAnsi="Times New Roman"/>
          <w:b/>
          <w:bCs/>
          <w:sz w:val="20"/>
          <w:lang w:val="en-US"/>
        </w:rPr>
        <w:t>, is larger than what is required to meet the accuracy requirements. If not, UE sweeps its Rx beams across PRS instances (occasions).</w:t>
      </w:r>
    </w:p>
    <w:p w14:paraId="0BEA2F4D" w14:textId="77777777" w:rsidR="0004695F" w:rsidRDefault="0004695F" w:rsidP="0004695F">
      <w:pPr>
        <w:pStyle w:val="TAL"/>
        <w:rPr>
          <w:rFonts w:ascii="Times New Roman" w:hAnsi="Times New Roman"/>
          <w:b/>
          <w:bCs/>
          <w:sz w:val="20"/>
          <w:lang w:eastAsia="ja-JP"/>
        </w:rPr>
      </w:pPr>
    </w:p>
    <w:p w14:paraId="32254895" w14:textId="00490FAF" w:rsidR="0004695F" w:rsidRDefault="0004695F" w:rsidP="0004695F">
      <w:pPr>
        <w:pStyle w:val="TAL"/>
        <w:rPr>
          <w:rFonts w:ascii="Times New Roman" w:hAnsi="Times New Roman"/>
          <w:sz w:val="20"/>
          <w:lang w:eastAsia="ja-JP"/>
        </w:rPr>
      </w:pPr>
      <w:r>
        <w:rPr>
          <w:rFonts w:ascii="Times New Roman" w:hAnsi="Times New Roman"/>
          <w:sz w:val="20"/>
          <w:lang w:eastAsia="ja-JP"/>
        </w:rPr>
        <w:t xml:space="preserve">Finally, the measurement period formula </w:t>
      </w:r>
      <w:r w:rsidR="00CB2968">
        <w:rPr>
          <w:rFonts w:ascii="Times New Roman" w:hAnsi="Times New Roman"/>
          <w:sz w:val="20"/>
          <w:lang w:eastAsia="ja-JP"/>
        </w:rPr>
        <w:t xml:space="preserve">for one frequency layer </w:t>
      </w:r>
      <w:r>
        <w:rPr>
          <w:rFonts w:ascii="Times New Roman" w:hAnsi="Times New Roman"/>
          <w:sz w:val="20"/>
          <w:lang w:eastAsia="ja-JP"/>
        </w:rPr>
        <w:t>can be expressed as:</w:t>
      </w:r>
    </w:p>
    <w:p w14:paraId="0DEB6872" w14:textId="77777777" w:rsidR="00CB2968" w:rsidRDefault="00CB2968" w:rsidP="0004695F">
      <w:pPr>
        <w:pStyle w:val="TAL"/>
        <w:rPr>
          <w:rFonts w:ascii="Times New Roman" w:hAnsi="Times New Roman"/>
          <w:sz w:val="20"/>
          <w:lang w:eastAsia="ja-JP"/>
        </w:rPr>
      </w:pPr>
    </w:p>
    <w:p w14:paraId="5B5E4B07" w14:textId="0C465FA6" w:rsidR="0004695F" w:rsidRDefault="001A28A6" w:rsidP="0004695F">
      <w:pPr>
        <w:pStyle w:val="TAL"/>
        <w:rPr>
          <w:rFonts w:ascii="Times New Roman" w:hAnsi="Times New Roman"/>
          <w:sz w:val="20"/>
          <w:lang w:eastAsia="ja-JP"/>
        </w:rPr>
      </w:pPr>
      <m:oMathPara>
        <m:oMath>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PRS, meas</m:t>
              </m:r>
            </m:sub>
          </m:sSub>
          <m:r>
            <w:rPr>
              <w:rFonts w:ascii="Cambria Math" w:hAnsi="Cambria Math"/>
              <w:sz w:val="20"/>
              <w:lang w:eastAsia="ja-JP"/>
            </w:rPr>
            <m:t>=</m:t>
          </m:r>
          <m:func>
            <m:funcPr>
              <m:ctrlPr>
                <w:rPr>
                  <w:rFonts w:ascii="Cambria Math" w:hAnsi="Cambria Math"/>
                  <w:sz w:val="20"/>
                  <w:lang w:eastAsia="ja-JP"/>
                </w:rPr>
              </m:ctrlPr>
            </m:funcPr>
            <m:fNa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Rx,beam</m:t>
                  </m:r>
                </m:sub>
              </m:sSub>
              <m:r>
                <m:rPr>
                  <m:sty m:val="p"/>
                </m:rPr>
                <w:rPr>
                  <w:rFonts w:ascii="Cambria Math" w:hAnsi="Cambria Math"/>
                  <w:sz w:val="20"/>
                  <w:lang w:eastAsia="ja-JP"/>
                </w:rPr>
                <m:t>.{max</m:t>
              </m:r>
            </m:fName>
            <m:e>
              <m:d>
                <m:dPr>
                  <m:ctrlPr>
                    <w:rPr>
                      <w:rFonts w:ascii="Cambria Math" w:hAnsi="Cambria Math"/>
                      <w:i/>
                      <w:sz w:val="20"/>
                      <w:lang w:eastAsia="ja-JP"/>
                    </w:rPr>
                  </m:ctrlPr>
                </m:dPr>
                <m:e>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proc</m:t>
                      </m:r>
                    </m:sub>
                  </m:sSub>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mem</m:t>
                      </m:r>
                    </m:sub>
                  </m:sSub>
                </m:e>
              </m:d>
            </m:e>
          </m:func>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PRS,max</m:t>
              </m:r>
            </m:sub>
          </m:sSub>
          <m:r>
            <w:rPr>
              <w:rFonts w:ascii="Cambria Math" w:hAnsi="Cambria Math"/>
              <w:sz w:val="20"/>
              <w:lang w:eastAsia="ja-JP"/>
            </w:rPr>
            <m:t>+</m:t>
          </m:r>
          <m:r>
            <m:rPr>
              <m:sty m:val="p"/>
            </m:rPr>
            <w:rPr>
              <w:rFonts w:ascii="Cambria Math" w:hAnsi="Cambria Math"/>
              <w:sz w:val="20"/>
              <w:lang w:eastAsia="ja-JP"/>
            </w:rPr>
            <m:t>max⁡</m:t>
          </m:r>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1</m:t>
              </m:r>
            </m:sub>
          </m:sSub>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2</m:t>
              </m:r>
            </m:sub>
          </m:sSub>
          <m:r>
            <w:rPr>
              <w:rFonts w:ascii="Cambria Math" w:hAnsi="Cambria Math"/>
              <w:sz w:val="20"/>
              <w:lang w:eastAsia="ja-JP"/>
            </w:rPr>
            <m:t>)}</m:t>
          </m:r>
        </m:oMath>
      </m:oMathPara>
    </w:p>
    <w:p w14:paraId="4B712FA6" w14:textId="77777777" w:rsidR="0004695F" w:rsidRPr="00CC72D8" w:rsidRDefault="0004695F" w:rsidP="0004695F">
      <w:pPr>
        <w:pStyle w:val="TAL"/>
        <w:rPr>
          <w:rFonts w:ascii="Times New Roman" w:hAnsi="Times New Roman"/>
          <w:b/>
          <w:bCs/>
          <w:sz w:val="20"/>
          <w:lang w:eastAsia="ja-JP"/>
        </w:rPr>
      </w:pPr>
      <w:r w:rsidRPr="00CC72D8">
        <w:rPr>
          <w:rFonts w:ascii="Times New Roman" w:hAnsi="Times New Roman"/>
          <w:b/>
          <w:bCs/>
          <w:sz w:val="20"/>
          <w:lang w:eastAsia="ja-JP"/>
        </w:rPr>
        <w:t xml:space="preserve"> </w:t>
      </w:r>
    </w:p>
    <w:p w14:paraId="503DC08E" w14:textId="4FA9B6D4" w:rsidR="0004695F" w:rsidRDefault="0004695F" w:rsidP="0004695F">
      <w:r>
        <w:t xml:space="preserve">Which accounts for both processing and buffering capability of UE. </w:t>
      </w:r>
    </w:p>
    <w:p w14:paraId="3CD7BC7B" w14:textId="3F0D16A7" w:rsidR="008D689D" w:rsidRPr="00694358" w:rsidRDefault="008D689D" w:rsidP="0004695F">
      <w:pPr>
        <w:rPr>
          <w:b/>
          <w:bCs/>
        </w:rPr>
      </w:pPr>
      <w:r w:rsidRPr="00694358">
        <w:rPr>
          <w:b/>
          <w:bCs/>
        </w:rPr>
        <w:t>Proposal</w:t>
      </w:r>
      <w:r w:rsidR="00320574">
        <w:rPr>
          <w:b/>
          <w:bCs/>
        </w:rPr>
        <w:t xml:space="preserve"> 16</w:t>
      </w:r>
      <w:r w:rsidRPr="00694358">
        <w:rPr>
          <w:b/>
          <w:bCs/>
        </w:rPr>
        <w:t xml:space="preserve">. PRS-RSTD measurement period for each frequency layer can be expressed as </w:t>
      </w:r>
    </w:p>
    <w:p w14:paraId="3FFFF872" w14:textId="62999800" w:rsidR="008D689D" w:rsidRPr="00694358" w:rsidRDefault="001A28A6" w:rsidP="00694358">
      <w:pPr>
        <w:pStyle w:val="TAL"/>
        <w:rPr>
          <w:rFonts w:ascii="Times New Roman" w:hAnsi="Times New Roman"/>
          <w:b/>
          <w:bCs/>
          <w:sz w:val="20"/>
          <w:lang w:eastAsia="ja-JP"/>
        </w:rPr>
      </w:pPr>
      <m:oMathPara>
        <m:oMath>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PRS, meas</m:t>
              </m:r>
            </m:sub>
          </m:sSub>
          <m:r>
            <m:rPr>
              <m:sty m:val="bi"/>
            </m:rPr>
            <w:rPr>
              <w:rFonts w:ascii="Cambria Math" w:hAnsi="Cambria Math"/>
              <w:sz w:val="20"/>
              <w:lang w:eastAsia="ja-JP"/>
            </w:rPr>
            <m:t>=</m:t>
          </m:r>
          <m:func>
            <m:funcPr>
              <m:ctrlPr>
                <w:rPr>
                  <w:rFonts w:ascii="Cambria Math" w:hAnsi="Cambria Math"/>
                  <w:b/>
                  <w:bCs/>
                  <w:sz w:val="20"/>
                  <w:lang w:eastAsia="ja-JP"/>
                </w:rPr>
              </m:ctrlPr>
            </m:funcPr>
            <m:fName>
              <m:sSub>
                <m:sSubPr>
                  <m:ctrlPr>
                    <w:rPr>
                      <w:rFonts w:ascii="Cambria Math" w:hAnsi="Cambria Math"/>
                      <w:b/>
                      <w:bCs/>
                      <w:i/>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Rx,beam</m:t>
                  </m:r>
                </m:sub>
              </m:sSub>
              <m:r>
                <m:rPr>
                  <m:sty m:val="b"/>
                </m:rPr>
                <w:rPr>
                  <w:rFonts w:ascii="Cambria Math" w:hAnsi="Cambria Math"/>
                  <w:sz w:val="20"/>
                  <w:lang w:eastAsia="ja-JP"/>
                </w:rPr>
                <m:t>.{max</m:t>
              </m:r>
            </m:fName>
            <m:e>
              <m:d>
                <m:dPr>
                  <m:ctrlPr>
                    <w:rPr>
                      <w:rFonts w:ascii="Cambria Math" w:hAnsi="Cambria Math"/>
                      <w:b/>
                      <w:bCs/>
                      <w:i/>
                      <w:sz w:val="20"/>
                      <w:lang w:eastAsia="ja-JP"/>
                    </w:rPr>
                  </m:ctrlPr>
                </m:dPr>
                <m:e>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e>
              </m:d>
            </m:e>
          </m:func>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PRS,max</m:t>
              </m:r>
            </m:sub>
          </m:sSub>
          <m:r>
            <m:rPr>
              <m:sty m:val="bi"/>
            </m:rPr>
            <w:rPr>
              <w:rFonts w:ascii="Cambria Math" w:hAnsi="Cambria Math"/>
              <w:sz w:val="20"/>
              <w:lang w:eastAsia="ja-JP"/>
            </w:rPr>
            <m:t>+</m:t>
          </m:r>
          <m:r>
            <m:rPr>
              <m:sty m:val="b"/>
            </m:rPr>
            <w:rPr>
              <w:rFonts w:ascii="Cambria Math" w:hAnsi="Cambria Math"/>
              <w:sz w:val="20"/>
              <w:lang w:eastAsia="ja-JP"/>
            </w:rPr>
            <m:t>max⁡</m:t>
          </m:r>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1</m:t>
              </m:r>
            </m:sub>
          </m:sSub>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2</m:t>
              </m:r>
            </m:sub>
          </m:sSub>
          <m:r>
            <m:rPr>
              <m:sty m:val="bi"/>
            </m:rPr>
            <w:rPr>
              <w:rFonts w:ascii="Cambria Math" w:hAnsi="Cambria Math"/>
              <w:sz w:val="20"/>
              <w:lang w:eastAsia="ja-JP"/>
            </w:rPr>
            <m:t>)}</m:t>
          </m:r>
        </m:oMath>
      </m:oMathPara>
    </w:p>
    <w:p w14:paraId="7E9F19D4" w14:textId="0819F7D8" w:rsidR="008D689D" w:rsidRPr="00694358" w:rsidRDefault="008D689D" w:rsidP="0004695F">
      <w:pPr>
        <w:rPr>
          <w:b/>
          <w:bCs/>
        </w:rPr>
      </w:pPr>
      <w:r w:rsidRPr="00694358">
        <w:rPr>
          <w:b/>
          <w:bCs/>
        </w:rPr>
        <w:t>Where</w:t>
      </w:r>
    </w:p>
    <w:p w14:paraId="452B847B" w14:textId="2089ECD8" w:rsidR="008D689D" w:rsidRPr="00694358" w:rsidRDefault="001A28A6" w:rsidP="008D689D">
      <w:pPr>
        <w:pStyle w:val="ListParagraph"/>
        <w:numPr>
          <w:ilvl w:val="0"/>
          <w:numId w:val="49"/>
        </w:numPr>
        <w:rPr>
          <w:b/>
          <w:bCs/>
          <w:sz w:val="20"/>
          <w:szCs w:val="20"/>
        </w:rPr>
      </w:pPr>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Rx,beam</m:t>
            </m:r>
          </m:sub>
        </m:sSub>
      </m:oMath>
      <w:r w:rsidR="008D689D" w:rsidRPr="00694358">
        <w:rPr>
          <w:b/>
          <w:bCs/>
          <w:sz w:val="20"/>
          <w:szCs w:val="20"/>
          <w:lang w:eastAsia="zh-CN"/>
        </w:rPr>
        <w:t xml:space="preserve"> is the Rx beam sweeping factor, </w:t>
      </w:r>
    </w:p>
    <w:p w14:paraId="2C81C76D" w14:textId="14A55983" w:rsidR="008D689D" w:rsidRPr="00694358" w:rsidRDefault="001A28A6" w:rsidP="008D689D">
      <w:pPr>
        <w:pStyle w:val="ListParagraph"/>
        <w:numPr>
          <w:ilvl w:val="0"/>
          <w:numId w:val="49"/>
        </w:numPr>
        <w:rPr>
          <w:b/>
          <w:bCs/>
          <w:sz w:val="20"/>
          <w:szCs w:val="20"/>
        </w:rPr>
      </w:pPr>
      <m:oMath>
        <m:sSub>
          <m:sSubPr>
            <m:ctrlPr>
              <w:rPr>
                <w:rFonts w:ascii="Cambria Math" w:hAnsi="Cambria Math"/>
                <w:b/>
                <w:bCs/>
                <w:i/>
                <w:sz w:val="20"/>
                <w:szCs w:val="20"/>
                <w:lang w:eastAsia="ja-JP"/>
              </w:rPr>
            </m:ctrlPr>
          </m:sSubPr>
          <m:e>
            <m:r>
              <m:rPr>
                <m:sty m:val="bi"/>
              </m:rPr>
              <w:rPr>
                <w:rFonts w:ascii="Cambria Math" w:hAnsi="Cambria Math"/>
                <w:sz w:val="20"/>
                <w:szCs w:val="20"/>
                <w:lang w:eastAsia="ja-JP"/>
              </w:rPr>
              <m:t>N</m:t>
            </m:r>
          </m:e>
          <m:sub>
            <m:r>
              <m:rPr>
                <m:sty m:val="bi"/>
              </m:rPr>
              <w:rPr>
                <w:rFonts w:ascii="Cambria Math" w:hAnsi="Cambria Math"/>
                <w:sz w:val="20"/>
                <w:szCs w:val="20"/>
                <w:lang w:eastAsia="ja-JP"/>
              </w:rPr>
              <m:t>proc</m:t>
            </m:r>
          </m:sub>
        </m:sSub>
      </m:oMath>
      <w:r w:rsidR="008D689D" w:rsidRPr="00694358">
        <w:rPr>
          <w:b/>
          <w:bCs/>
          <w:sz w:val="20"/>
          <w:szCs w:val="20"/>
          <w:lang w:eastAsia="ja-JP"/>
        </w:rPr>
        <w:t xml:space="preserve"> is the </w:t>
      </w:r>
      <w:r w:rsidR="00DE5B41">
        <w:rPr>
          <w:b/>
          <w:bCs/>
          <w:sz w:val="20"/>
          <w:szCs w:val="20"/>
          <w:lang w:eastAsia="ja-JP"/>
        </w:rPr>
        <w:t xml:space="preserve">scaling factor due to </w:t>
      </w:r>
      <w:r w:rsidR="008D689D" w:rsidRPr="00694358">
        <w:rPr>
          <w:b/>
          <w:bCs/>
          <w:sz w:val="20"/>
          <w:szCs w:val="20"/>
          <w:lang w:eastAsia="ja-JP"/>
        </w:rPr>
        <w:t>UE processing time</w:t>
      </w:r>
      <w:r w:rsidR="006C799A" w:rsidRPr="00694358">
        <w:rPr>
          <w:b/>
          <w:bCs/>
          <w:sz w:val="20"/>
          <w:szCs w:val="20"/>
          <w:lang w:eastAsia="ja-JP"/>
        </w:rPr>
        <w:t xml:space="preserve"> </w:t>
      </w:r>
      <w:r w:rsidR="00DE5B41">
        <w:rPr>
          <w:b/>
          <w:bCs/>
          <w:sz w:val="20"/>
          <w:szCs w:val="20"/>
          <w:lang w:eastAsia="ja-JP"/>
        </w:rPr>
        <w:t>capability</w:t>
      </w:r>
      <w:r w:rsidR="006C799A" w:rsidRPr="00694358">
        <w:rPr>
          <w:b/>
          <w:bCs/>
          <w:sz w:val="20"/>
          <w:szCs w:val="20"/>
          <w:lang w:eastAsia="ja-JP"/>
        </w:rPr>
        <w:t xml:space="preserve"> </w:t>
      </w:r>
      <m:oMath>
        <m:r>
          <m:rPr>
            <m:sty m:val="bi"/>
          </m:rPr>
          <w:rPr>
            <w:rFonts w:ascii="Cambria Math" w:hAnsi="Cambria Math"/>
            <w:sz w:val="20"/>
            <w:szCs w:val="20"/>
            <w:lang w:eastAsia="ja-JP"/>
          </w:rPr>
          <m:t>{</m:t>
        </m:r>
        <m:sSub>
          <m:sSubPr>
            <m:ctrlPr>
              <w:rPr>
                <w:rFonts w:ascii="Cambria Math" w:hAnsi="Cambria Math"/>
                <w:b/>
                <w:bCs/>
                <w:i/>
                <w:sz w:val="20"/>
                <w:szCs w:val="20"/>
                <w:lang w:eastAsia="ja-JP"/>
              </w:rPr>
            </m:ctrlPr>
          </m:sSubPr>
          <m:e>
            <m:r>
              <m:rPr>
                <m:sty m:val="bi"/>
              </m:rPr>
              <w:rPr>
                <w:rFonts w:ascii="Cambria Math" w:hAnsi="Cambria Math"/>
                <w:sz w:val="20"/>
                <w:szCs w:val="20"/>
                <w:lang w:eastAsia="ja-JP"/>
              </w:rPr>
              <m:t>N</m:t>
            </m:r>
          </m:e>
          <m:sub>
            <m:r>
              <m:rPr>
                <m:sty m:val="bi"/>
              </m:rPr>
              <w:rPr>
                <w:rFonts w:ascii="Cambria Math" w:hAnsi="Cambria Math"/>
                <w:sz w:val="20"/>
                <w:szCs w:val="20"/>
                <w:lang w:eastAsia="ja-JP"/>
              </w:rPr>
              <m:t>1</m:t>
            </m:r>
          </m:sub>
        </m:sSub>
        <m:r>
          <m:rPr>
            <m:sty m:val="bi"/>
          </m:rPr>
          <w:rPr>
            <w:rFonts w:ascii="Cambria Math" w:hAnsi="Cambria Math"/>
            <w:sz w:val="20"/>
            <w:szCs w:val="20"/>
            <w:lang w:eastAsia="ja-JP"/>
          </w:rPr>
          <m:t>,</m:t>
        </m:r>
        <m:sSub>
          <m:sSubPr>
            <m:ctrlPr>
              <w:rPr>
                <w:rFonts w:ascii="Cambria Math" w:hAnsi="Cambria Math"/>
                <w:b/>
                <w:bCs/>
                <w:i/>
                <w:sz w:val="20"/>
                <w:szCs w:val="20"/>
                <w:lang w:eastAsia="ja-JP"/>
              </w:rPr>
            </m:ctrlPr>
          </m:sSubPr>
          <m:e>
            <m:r>
              <m:rPr>
                <m:sty m:val="bi"/>
              </m:rPr>
              <w:rPr>
                <w:rFonts w:ascii="Cambria Math" w:hAnsi="Cambria Math"/>
                <w:sz w:val="20"/>
                <w:szCs w:val="20"/>
                <w:lang w:eastAsia="ja-JP"/>
              </w:rPr>
              <m:t>T</m:t>
            </m:r>
          </m:e>
          <m:sub>
            <m:r>
              <m:rPr>
                <m:sty m:val="bi"/>
              </m:rPr>
              <w:rPr>
                <w:rFonts w:ascii="Cambria Math" w:hAnsi="Cambria Math"/>
                <w:sz w:val="20"/>
                <w:szCs w:val="20"/>
                <w:lang w:eastAsia="ja-JP"/>
              </w:rPr>
              <m:t>1</m:t>
            </m:r>
          </m:sub>
        </m:sSub>
        <m:r>
          <m:rPr>
            <m:sty m:val="bi"/>
          </m:rPr>
          <w:rPr>
            <w:rFonts w:ascii="Cambria Math" w:hAnsi="Cambria Math"/>
            <w:sz w:val="20"/>
            <w:szCs w:val="20"/>
            <w:lang w:eastAsia="ja-JP"/>
          </w:rPr>
          <m:t>}</m:t>
        </m:r>
      </m:oMath>
      <w:r w:rsidR="00694358">
        <w:rPr>
          <w:b/>
          <w:bCs/>
          <w:sz w:val="20"/>
          <w:szCs w:val="20"/>
          <w:lang w:eastAsia="ja-JP"/>
        </w:rPr>
        <w:t>,</w:t>
      </w:r>
    </w:p>
    <w:p w14:paraId="09CC5EF1" w14:textId="57E39E2A" w:rsidR="008D689D" w:rsidRPr="00694358" w:rsidRDefault="001A28A6" w:rsidP="008D689D">
      <w:pPr>
        <w:pStyle w:val="ListParagraph"/>
        <w:numPr>
          <w:ilvl w:val="0"/>
          <w:numId w:val="49"/>
        </w:numPr>
        <w:rPr>
          <w:b/>
          <w:bCs/>
          <w:sz w:val="20"/>
          <w:szCs w:val="20"/>
        </w:rPr>
      </w:pPr>
      <m:oMath>
        <m:sSub>
          <m:sSubPr>
            <m:ctrlPr>
              <w:rPr>
                <w:rFonts w:ascii="Cambria Math" w:hAnsi="Cambria Math"/>
                <w:b/>
                <w:bCs/>
                <w:i/>
                <w:sz w:val="20"/>
                <w:szCs w:val="20"/>
                <w:lang w:eastAsia="ja-JP"/>
              </w:rPr>
            </m:ctrlPr>
          </m:sSubPr>
          <m:e>
            <m:r>
              <m:rPr>
                <m:sty m:val="bi"/>
              </m:rPr>
              <w:rPr>
                <w:rFonts w:ascii="Cambria Math" w:hAnsi="Cambria Math"/>
                <w:sz w:val="20"/>
                <w:szCs w:val="20"/>
                <w:lang w:eastAsia="ja-JP"/>
              </w:rPr>
              <m:t>N</m:t>
            </m:r>
          </m:e>
          <m:sub>
            <m:r>
              <m:rPr>
                <m:sty m:val="bi"/>
              </m:rPr>
              <w:rPr>
                <w:rFonts w:ascii="Cambria Math" w:hAnsi="Cambria Math"/>
                <w:sz w:val="20"/>
                <w:szCs w:val="20"/>
                <w:lang w:eastAsia="ja-JP"/>
              </w:rPr>
              <m:t>mem</m:t>
            </m:r>
          </m:sub>
        </m:sSub>
      </m:oMath>
      <w:r w:rsidR="008D689D" w:rsidRPr="00694358">
        <w:rPr>
          <w:b/>
          <w:bCs/>
          <w:sz w:val="20"/>
          <w:szCs w:val="20"/>
          <w:lang w:eastAsia="ja-JP"/>
        </w:rPr>
        <w:t xml:space="preserve"> is the </w:t>
      </w:r>
      <w:r w:rsidR="00DE5B41">
        <w:rPr>
          <w:b/>
          <w:bCs/>
          <w:sz w:val="20"/>
          <w:szCs w:val="20"/>
          <w:lang w:eastAsia="ja-JP"/>
        </w:rPr>
        <w:t xml:space="preserve">scaling factor due to </w:t>
      </w:r>
      <w:r w:rsidR="008D689D" w:rsidRPr="00694358">
        <w:rPr>
          <w:b/>
          <w:bCs/>
          <w:sz w:val="20"/>
          <w:szCs w:val="20"/>
          <w:lang w:eastAsia="ja-JP"/>
        </w:rPr>
        <w:t xml:space="preserve">UE buffering time </w:t>
      </w:r>
      <w:r w:rsidR="00DE5B41">
        <w:rPr>
          <w:b/>
          <w:bCs/>
          <w:sz w:val="20"/>
          <w:szCs w:val="20"/>
          <w:lang w:eastAsia="ja-JP"/>
        </w:rPr>
        <w:t xml:space="preserve">capability </w:t>
      </w:r>
      <m:oMath>
        <m:r>
          <m:rPr>
            <m:sty m:val="bi"/>
          </m:rPr>
          <w:rPr>
            <w:rFonts w:ascii="Cambria Math" w:hAnsi="Cambria Math"/>
            <w:sz w:val="20"/>
            <w:szCs w:val="20"/>
            <w:lang w:eastAsia="ja-JP"/>
          </w:rPr>
          <m:t>{</m:t>
        </m:r>
        <m:sSub>
          <m:sSubPr>
            <m:ctrlPr>
              <w:rPr>
                <w:rFonts w:ascii="Cambria Math" w:hAnsi="Cambria Math"/>
                <w:b/>
                <w:bCs/>
                <w:i/>
                <w:sz w:val="20"/>
                <w:szCs w:val="20"/>
                <w:lang w:eastAsia="ja-JP"/>
              </w:rPr>
            </m:ctrlPr>
          </m:sSubPr>
          <m:e>
            <m:r>
              <m:rPr>
                <m:sty m:val="bi"/>
              </m:rPr>
              <w:rPr>
                <w:rFonts w:ascii="Cambria Math" w:hAnsi="Cambria Math"/>
                <w:sz w:val="20"/>
                <w:szCs w:val="20"/>
                <w:lang w:eastAsia="ja-JP"/>
              </w:rPr>
              <m:t>N</m:t>
            </m:r>
          </m:e>
          <m:sub>
            <m:r>
              <m:rPr>
                <m:sty m:val="bi"/>
              </m:rPr>
              <w:rPr>
                <w:rFonts w:ascii="Cambria Math" w:hAnsi="Cambria Math"/>
                <w:sz w:val="20"/>
                <w:szCs w:val="20"/>
                <w:lang w:eastAsia="ja-JP"/>
              </w:rPr>
              <m:t>2</m:t>
            </m:r>
          </m:sub>
        </m:sSub>
        <m:r>
          <m:rPr>
            <m:sty m:val="bi"/>
          </m:rPr>
          <w:rPr>
            <w:rFonts w:ascii="Cambria Math" w:hAnsi="Cambria Math"/>
            <w:sz w:val="20"/>
            <w:szCs w:val="20"/>
            <w:lang w:eastAsia="ja-JP"/>
          </w:rPr>
          <m:t>,</m:t>
        </m:r>
        <m:sSub>
          <m:sSubPr>
            <m:ctrlPr>
              <w:rPr>
                <w:rFonts w:ascii="Cambria Math" w:hAnsi="Cambria Math"/>
                <w:b/>
                <w:bCs/>
                <w:i/>
                <w:sz w:val="20"/>
                <w:szCs w:val="20"/>
                <w:lang w:eastAsia="ja-JP"/>
              </w:rPr>
            </m:ctrlPr>
          </m:sSubPr>
          <m:e>
            <m:r>
              <m:rPr>
                <m:sty m:val="bi"/>
              </m:rPr>
              <w:rPr>
                <w:rFonts w:ascii="Cambria Math" w:hAnsi="Cambria Math"/>
                <w:sz w:val="20"/>
                <w:szCs w:val="20"/>
                <w:lang w:eastAsia="ja-JP"/>
              </w:rPr>
              <m:t>T</m:t>
            </m:r>
          </m:e>
          <m:sub>
            <m:r>
              <m:rPr>
                <m:sty m:val="bi"/>
              </m:rPr>
              <w:rPr>
                <w:rFonts w:ascii="Cambria Math" w:hAnsi="Cambria Math"/>
                <w:sz w:val="20"/>
                <w:szCs w:val="20"/>
                <w:lang w:eastAsia="ja-JP"/>
              </w:rPr>
              <m:t>2</m:t>
            </m:r>
          </m:sub>
        </m:sSub>
        <m:r>
          <m:rPr>
            <m:sty m:val="bi"/>
          </m:rPr>
          <w:rPr>
            <w:rFonts w:ascii="Cambria Math" w:hAnsi="Cambria Math"/>
            <w:sz w:val="20"/>
            <w:szCs w:val="20"/>
            <w:lang w:eastAsia="ja-JP"/>
          </w:rPr>
          <m:t>}</m:t>
        </m:r>
      </m:oMath>
    </w:p>
    <w:p w14:paraId="2B7F1B4B" w14:textId="77777777" w:rsidR="008D689D" w:rsidRDefault="008D689D" w:rsidP="00694358">
      <w:pPr>
        <w:pStyle w:val="ListParagraph"/>
      </w:pPr>
    </w:p>
    <w:p w14:paraId="1490A1B2" w14:textId="7534769D" w:rsidR="00CB2968" w:rsidRDefault="00CB2968" w:rsidP="0004695F">
      <w:pPr>
        <w:rPr>
          <w:lang w:eastAsia="ja-JP"/>
        </w:rPr>
      </w:pPr>
      <w:r>
        <w:t xml:space="preserve">The measurement period adds up for each frequency layer that is configured to be measured. It is noted that many parameters (e.g.,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Rx,beam</m:t>
            </m:r>
          </m:sub>
        </m:sSub>
      </m:oMath>
      <w:r>
        <w:rPr>
          <w:lang w:val="en-US" w:eastAsia="zh-CN"/>
        </w:rPr>
        <w:t xml:space="preserve">,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PRS,max</m:t>
            </m:r>
          </m:sub>
        </m:sSub>
      </m:oMath>
      <w:r>
        <w:rPr>
          <w:lang w:eastAsia="ja-JP"/>
        </w:rPr>
        <w:t xml:space="preserve">,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proc</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mem</m:t>
            </m:r>
          </m:sub>
        </m:sSub>
      </m:oMath>
      <w:r>
        <w:rPr>
          <w:lang w:eastAsia="ja-JP"/>
        </w:rPr>
        <w:t>) depend on the PRS configuration in a frequency layer so the measurement period cannot simply be scaled by the number of frequency layers.</w:t>
      </w:r>
    </w:p>
    <w:p w14:paraId="3246927A" w14:textId="1928F09A" w:rsidR="00694358" w:rsidRDefault="008D689D" w:rsidP="0004695F">
      <w:pPr>
        <w:rPr>
          <w:b/>
          <w:bCs/>
          <w:lang w:eastAsia="ja-JP"/>
        </w:rPr>
      </w:pPr>
      <w:r w:rsidRPr="008D689D">
        <w:rPr>
          <w:b/>
          <w:bCs/>
          <w:lang w:eastAsia="ja-JP"/>
        </w:rPr>
        <w:t>Proposal</w:t>
      </w:r>
      <w:r w:rsidR="00320574">
        <w:rPr>
          <w:b/>
          <w:bCs/>
          <w:lang w:eastAsia="ja-JP"/>
        </w:rPr>
        <w:t xml:space="preserve"> 17</w:t>
      </w:r>
      <w:r w:rsidRPr="008D689D">
        <w:rPr>
          <w:b/>
          <w:bCs/>
          <w:lang w:eastAsia="ja-JP"/>
        </w:rPr>
        <w:t xml:space="preserve">. Measurement periods adds up for each frequency layer that is configured to be measured, i.e., if measurement period for frequency layer </w:t>
      </w:r>
      <m:oMath>
        <m:r>
          <m:rPr>
            <m:sty m:val="bi"/>
          </m:rPr>
          <w:rPr>
            <w:rFonts w:ascii="Cambria Math" w:hAnsi="Cambria Math"/>
            <w:lang w:eastAsia="ja-JP"/>
          </w:rPr>
          <m:t>i</m:t>
        </m:r>
      </m:oMath>
      <w:r w:rsidRPr="008D689D">
        <w:rPr>
          <w:b/>
          <w:bCs/>
          <w:lang w:eastAsia="ja-JP"/>
        </w:rPr>
        <w:t xml:space="preserve"> is</w:t>
      </w:r>
      <m:oMath>
        <m:r>
          <m:rPr>
            <m:sty m:val="bi"/>
          </m:rPr>
          <w:rPr>
            <w:rFonts w:ascii="Cambria Math" w:hAnsi="Cambria Math"/>
            <w:lang w:eastAsia="ja-JP"/>
          </w:rPr>
          <m:t xml:space="preserve"> </m:t>
        </m:r>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PRS, meas,i</m:t>
            </m:r>
          </m:sub>
        </m:sSub>
      </m:oMath>
      <w:r w:rsidRPr="008D689D">
        <w:rPr>
          <w:b/>
          <w:bCs/>
          <w:lang w:eastAsia="ja-JP"/>
        </w:rPr>
        <w:t xml:space="preserve">, then total measurement period is </w:t>
      </w:r>
    </w:p>
    <w:p w14:paraId="63D4A2E8" w14:textId="01B8125C" w:rsidR="00537DCC" w:rsidRPr="00694358" w:rsidRDefault="001A28A6" w:rsidP="00D9092A">
      <w:pPr>
        <w:rPr>
          <w:b/>
          <w:bCs/>
          <w:lang w:eastAsia="ja-JP"/>
        </w:rPr>
      </w:pPr>
      <m:oMathPara>
        <m:oMath>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PRS,meas,total</m:t>
              </m:r>
            </m:sub>
          </m:sSub>
          <m:r>
            <m:rPr>
              <m:sty m:val="bi"/>
            </m:rPr>
            <w:rPr>
              <w:rFonts w:ascii="Cambria Math" w:hAnsi="Cambria Math"/>
              <w:lang w:eastAsia="ja-JP"/>
            </w:rPr>
            <m:t xml:space="preserve">= </m:t>
          </m:r>
          <m:nary>
            <m:naryPr>
              <m:chr m:val="∑"/>
              <m:limLoc m:val="undOvr"/>
              <m:supHide m:val="1"/>
              <m:ctrlPr>
                <w:rPr>
                  <w:rFonts w:ascii="Cambria Math" w:hAnsi="Cambria Math"/>
                  <w:b/>
                  <w:bCs/>
                  <w:i/>
                  <w:lang w:eastAsia="ja-JP"/>
                </w:rPr>
              </m:ctrlPr>
            </m:naryPr>
            <m:sub>
              <m:r>
                <m:rPr>
                  <m:sty m:val="bi"/>
                </m:rPr>
                <w:rPr>
                  <w:rFonts w:ascii="Cambria Math" w:hAnsi="Cambria Math"/>
                  <w:lang w:eastAsia="ja-JP"/>
                </w:rPr>
                <m:t>i</m:t>
              </m:r>
            </m:sub>
            <m:sup/>
            <m:e>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PRS,meas,i</m:t>
                  </m:r>
                </m:sub>
              </m:sSub>
            </m:e>
          </m:nary>
        </m:oMath>
      </m:oMathPara>
    </w:p>
    <w:p w14:paraId="18D66AAA" w14:textId="644B6511" w:rsidR="00A23123" w:rsidRDefault="00802C3D" w:rsidP="00A23123">
      <w:pPr>
        <w:pStyle w:val="Heading2"/>
        <w:rPr>
          <w:lang w:val="en-US" w:eastAsia="zh-CN"/>
        </w:rPr>
      </w:pPr>
      <w:r>
        <w:rPr>
          <w:lang w:val="en-US" w:eastAsia="zh-CN"/>
        </w:rPr>
        <w:lastRenderedPageBreak/>
        <w:t xml:space="preserve"> </w:t>
      </w:r>
      <w:r w:rsidR="00A23123">
        <w:rPr>
          <w:lang w:val="en-US" w:eastAsia="zh-CN"/>
        </w:rPr>
        <w:t>Measurement accuracy</w:t>
      </w:r>
    </w:p>
    <w:p w14:paraId="2838F151" w14:textId="6C6FE305" w:rsidR="00E468B6" w:rsidRDefault="00E468B6" w:rsidP="00E468B6">
      <w:pPr>
        <w:rPr>
          <w:lang w:val="en-US"/>
        </w:rPr>
      </w:pPr>
      <w:r>
        <w:rPr>
          <w:lang w:val="en-US"/>
        </w:rPr>
        <w:t>As supported by our simulation results in [</w:t>
      </w:r>
      <w:r w:rsidR="00A37D48">
        <w:rPr>
          <w:lang w:val="en-US"/>
        </w:rPr>
        <w:t>6</w:t>
      </w:r>
      <w:r>
        <w:rPr>
          <w:lang w:val="en-US"/>
        </w:rPr>
        <w:t xml:space="preserve">], the measurement accuracy requirements for PRS-RSTD should be based on one-shot measurement. Combining measurements across repetition windows, if available, to improve performance should be left to UE implementation. </w:t>
      </w:r>
    </w:p>
    <w:p w14:paraId="3A6CF0A8" w14:textId="4FC122C8" w:rsidR="0019525B" w:rsidRPr="00A965DC" w:rsidRDefault="00E468B6" w:rsidP="0019525B">
      <w:pPr>
        <w:rPr>
          <w:b/>
          <w:bCs/>
          <w:lang w:val="en-US"/>
        </w:rPr>
      </w:pPr>
      <w:r w:rsidRPr="00F35820">
        <w:rPr>
          <w:b/>
          <w:bCs/>
          <w:lang w:val="en-US"/>
        </w:rPr>
        <w:t>Proposal</w:t>
      </w:r>
      <w:r w:rsidR="00320574">
        <w:rPr>
          <w:b/>
          <w:bCs/>
          <w:lang w:val="en-US"/>
        </w:rPr>
        <w:t xml:space="preserve"> 18</w:t>
      </w:r>
      <w:r w:rsidRPr="00F35820">
        <w:rPr>
          <w:b/>
          <w:bCs/>
          <w:lang w:val="en-US"/>
        </w:rPr>
        <w:t xml:space="preserve">. </w:t>
      </w:r>
      <w:r>
        <w:rPr>
          <w:b/>
          <w:bCs/>
          <w:lang w:val="en-US"/>
        </w:rPr>
        <w:t>PRS-RSTD</w:t>
      </w:r>
      <w:r w:rsidRPr="00F35820">
        <w:rPr>
          <w:b/>
          <w:bCs/>
          <w:lang w:val="en-US"/>
        </w:rPr>
        <w:t xml:space="preserve"> measurement accuracy requirements to be defined using samples from </w:t>
      </w:r>
      <w:r w:rsidRPr="001757E1">
        <w:rPr>
          <w:b/>
          <w:bCs/>
          <w:lang w:val="en-US"/>
        </w:rPr>
        <w:t xml:space="preserve">only one </w:t>
      </w:r>
      <w:r>
        <w:rPr>
          <w:b/>
          <w:bCs/>
          <w:lang w:val="en-US"/>
        </w:rPr>
        <w:t>DL PRS resource repetition for reference and neighbor, i.e</w:t>
      </w:r>
      <w:r w:rsidRPr="00DF008F">
        <w:rPr>
          <w:b/>
          <w:bCs/>
          <w:lang w:val="en-US"/>
        </w:rPr>
        <w:t xml:space="preserve">., the time duration spanned by one DL PRS resource after repetition by </w:t>
      </w:r>
      <w:r w:rsidRPr="00DF008F">
        <w:rPr>
          <w:b/>
          <w:bCs/>
          <w:i/>
          <w:iCs/>
          <w:lang w:val="en-US"/>
        </w:rPr>
        <w:t>DL-PRS-ResourceRepetitionFactor</w:t>
      </w:r>
      <w:r w:rsidRPr="00DF008F">
        <w:rPr>
          <w:b/>
          <w:bCs/>
          <w:lang w:val="en-US"/>
        </w:rPr>
        <w:t xml:space="preserve">.  </w:t>
      </w:r>
      <w:r w:rsidRPr="001757E1">
        <w:rPr>
          <w:b/>
          <w:bCs/>
          <w:lang w:val="en-US"/>
        </w:rPr>
        <w:t>Combining measurements across PRS</w:t>
      </w:r>
      <w:r>
        <w:rPr>
          <w:b/>
          <w:bCs/>
          <w:lang w:val="en-US"/>
        </w:rPr>
        <w:t xml:space="preserve"> repetitions</w:t>
      </w:r>
      <w:r w:rsidRPr="001757E1">
        <w:rPr>
          <w:b/>
          <w:bCs/>
          <w:lang w:val="en-US"/>
        </w:rPr>
        <w:t xml:space="preserve">, if </w:t>
      </w:r>
      <w:r>
        <w:rPr>
          <w:b/>
          <w:bCs/>
          <w:lang w:val="en-US"/>
        </w:rPr>
        <w:t>possible and available</w:t>
      </w:r>
      <w:r w:rsidRPr="001757E1">
        <w:rPr>
          <w:b/>
          <w:bCs/>
          <w:lang w:val="en-US"/>
        </w:rPr>
        <w:t>, to improve performance should be left to UE implementation.</w:t>
      </w:r>
    </w:p>
    <w:p w14:paraId="05109B46" w14:textId="01022CC4" w:rsidR="00F2107A" w:rsidRDefault="0032488E" w:rsidP="005D6C7D">
      <w:pPr>
        <w:pStyle w:val="Heading1"/>
        <w:rPr>
          <w:lang w:val="en-US"/>
        </w:rPr>
      </w:pPr>
      <w:r>
        <w:rPr>
          <w:lang w:val="en-US"/>
        </w:rPr>
        <w:t>Con</w:t>
      </w:r>
      <w:r w:rsidR="00F2107A">
        <w:rPr>
          <w:lang w:val="en-US"/>
        </w:rPr>
        <w:t>clusions</w:t>
      </w:r>
    </w:p>
    <w:p w14:paraId="2C327922" w14:textId="77777777" w:rsidR="005D7C2F" w:rsidRDefault="005D7C2F" w:rsidP="005D7C2F">
      <w:pPr>
        <w:rPr>
          <w:rFonts w:eastAsia="Batang"/>
          <w:b/>
          <w:bCs/>
          <w:lang w:eastAsia="zh-CN"/>
        </w:rPr>
      </w:pPr>
      <w:r w:rsidRPr="009A3870">
        <w:rPr>
          <w:b/>
          <w:bCs/>
          <w:lang w:val="en-US"/>
        </w:rPr>
        <w:t xml:space="preserve">Proposal 1. </w:t>
      </w:r>
      <w:r w:rsidRPr="000276CB">
        <w:rPr>
          <w:rFonts w:eastAsia="Batang"/>
          <w:b/>
          <w:bCs/>
          <w:lang w:eastAsia="zh-CN"/>
        </w:rPr>
        <w:t>Intra-frequency RSTD measurement is defined when neighbour DL PRS resource and reference DL PRS resource belong to the same positioning frequency layer</w:t>
      </w:r>
      <w:r>
        <w:rPr>
          <w:rFonts w:eastAsia="Batang"/>
          <w:b/>
          <w:bCs/>
          <w:lang w:eastAsia="zh-CN"/>
        </w:rPr>
        <w:t>,</w:t>
      </w:r>
      <w:r w:rsidRPr="000276CB">
        <w:rPr>
          <w:rFonts w:eastAsia="Batang"/>
          <w:b/>
          <w:bCs/>
          <w:lang w:eastAsia="zh-CN"/>
        </w:rPr>
        <w:t xml:space="preserve"> and the BW of the positioning frequency layer is within the BW of UE’s active DL BWP</w:t>
      </w:r>
      <w:r>
        <w:rPr>
          <w:rFonts w:eastAsia="Batang"/>
          <w:b/>
          <w:bCs/>
          <w:lang w:eastAsia="zh-CN"/>
        </w:rPr>
        <w:t>, and SCS and CP of the positioning frequency layer are the same as those of  UE’s active DL BWP</w:t>
      </w:r>
      <w:r w:rsidRPr="000276CB">
        <w:rPr>
          <w:rFonts w:eastAsia="Batang"/>
          <w:b/>
          <w:bCs/>
          <w:lang w:eastAsia="zh-CN"/>
        </w:rPr>
        <w:t xml:space="preserve">. Otherwise, the RSTD measurement is inter-frequency. </w:t>
      </w:r>
    </w:p>
    <w:p w14:paraId="57DCFB96" w14:textId="77777777" w:rsidR="005D7C2F" w:rsidRPr="007319ED" w:rsidRDefault="005D7C2F" w:rsidP="005D7C2F">
      <w:pPr>
        <w:rPr>
          <w:b/>
          <w:bCs/>
        </w:rPr>
      </w:pPr>
      <w:r w:rsidRPr="007319ED">
        <w:rPr>
          <w:b/>
          <w:bCs/>
        </w:rPr>
        <w:t>Proposal</w:t>
      </w:r>
      <w:r>
        <w:rPr>
          <w:b/>
          <w:bCs/>
        </w:rPr>
        <w:t xml:space="preserve"> 2</w:t>
      </w:r>
      <w:r w:rsidRPr="007319ED">
        <w:rPr>
          <w:b/>
          <w:bCs/>
        </w:rPr>
        <w:t xml:space="preserve">. UE expects to be configured with at most one intra-frequency positioning frequency layer within its active DL BWP. </w:t>
      </w:r>
    </w:p>
    <w:p w14:paraId="36147F68" w14:textId="77777777" w:rsidR="005D7C2F" w:rsidRDefault="005D7C2F" w:rsidP="005D7C2F">
      <w:pPr>
        <w:rPr>
          <w:b/>
          <w:bCs/>
          <w:lang w:val="en-US" w:eastAsia="zh-CN"/>
        </w:rPr>
      </w:pPr>
      <w:r w:rsidRPr="00002725">
        <w:rPr>
          <w:b/>
          <w:bCs/>
          <w:lang w:val="en-US" w:eastAsia="zh-CN"/>
        </w:rPr>
        <w:t>Proposal</w:t>
      </w:r>
      <w:r>
        <w:rPr>
          <w:b/>
          <w:bCs/>
          <w:lang w:val="en-US" w:eastAsia="zh-CN"/>
        </w:rPr>
        <w:t xml:space="preserve"> 3</w:t>
      </w:r>
      <w:r w:rsidRPr="00002725">
        <w:rPr>
          <w:b/>
          <w:bCs/>
          <w:lang w:val="en-US" w:eastAsia="zh-CN"/>
        </w:rPr>
        <w:t xml:space="preserve">. </w:t>
      </w:r>
      <w:r>
        <w:rPr>
          <w:b/>
          <w:bCs/>
          <w:lang w:val="en-US" w:eastAsia="zh-CN"/>
        </w:rPr>
        <w:t>Define RSTD report mapping table for</w:t>
      </w:r>
      <w:r w:rsidRPr="00002725">
        <w:rPr>
          <w:b/>
          <w:bCs/>
          <w:lang w:val="en-US" w:eastAsia="zh-CN"/>
        </w:rPr>
        <w:t xml:space="preserve"> </w:t>
      </w:r>
      <w:r w:rsidRPr="00002725">
        <w:rPr>
          <w:b/>
          <w:bCs/>
          <w:i/>
          <w:iCs/>
          <w:lang w:val="en-US" w:eastAsia="zh-CN"/>
        </w:rPr>
        <w:t xml:space="preserve">k </w:t>
      </w:r>
      <w:r w:rsidRPr="00002725">
        <w:rPr>
          <w:b/>
          <w:bCs/>
          <w:lang w:val="en-US" w:eastAsia="zh-CN"/>
        </w:rPr>
        <w:t>= -1</w:t>
      </w:r>
      <w:r>
        <w:rPr>
          <w:b/>
          <w:bCs/>
          <w:lang w:val="en-US" w:eastAsia="zh-CN"/>
        </w:rPr>
        <w:t>.</w:t>
      </w:r>
    </w:p>
    <w:p w14:paraId="4B689983" w14:textId="77777777" w:rsidR="005D7C2F" w:rsidRDefault="005D7C2F" w:rsidP="005D7C2F">
      <w:pPr>
        <w:rPr>
          <w:b/>
          <w:bCs/>
          <w:lang w:val="en-US" w:eastAsia="zh-CN"/>
        </w:rPr>
      </w:pPr>
      <w:r>
        <w:rPr>
          <w:b/>
          <w:bCs/>
          <w:lang w:val="en-US" w:eastAsia="zh-CN"/>
        </w:rPr>
        <w:t xml:space="preserve">Proposal 4. Define one absolute RSTD report mapping table for each value of parameter </w:t>
      </w:r>
      <m:oMath>
        <m:r>
          <m:rPr>
            <m:sty m:val="bi"/>
          </m:rPr>
          <w:rPr>
            <w:rFonts w:ascii="Cambria Math" w:hAnsi="Cambria Math"/>
            <w:lang w:val="en-US" w:eastAsia="zh-CN"/>
          </w:rPr>
          <m:t>-1 ≤k≤5</m:t>
        </m:r>
      </m:oMath>
      <w:r>
        <w:rPr>
          <w:b/>
          <w:bCs/>
          <w:lang w:val="en-US" w:eastAsia="zh-CN"/>
        </w:rPr>
        <w:t>.</w:t>
      </w:r>
    </w:p>
    <w:p w14:paraId="5E3F10ED" w14:textId="77777777" w:rsidR="005D7C2F" w:rsidRPr="00121490" w:rsidRDefault="005D7C2F" w:rsidP="005D7C2F">
      <w:pPr>
        <w:rPr>
          <w:b/>
          <w:bCs/>
          <w:lang w:val="en-US" w:eastAsia="zh-CN"/>
        </w:rPr>
      </w:pPr>
      <w:r w:rsidRPr="00121490">
        <w:rPr>
          <w:b/>
          <w:bCs/>
          <w:lang w:val="en-US" w:eastAsia="zh-CN"/>
        </w:rPr>
        <w:t>Proposal</w:t>
      </w:r>
      <w:r>
        <w:rPr>
          <w:b/>
          <w:bCs/>
          <w:lang w:val="en-US" w:eastAsia="zh-CN"/>
        </w:rPr>
        <w:t xml:space="preserve"> 5</w:t>
      </w:r>
      <w:r w:rsidRPr="00121490">
        <w:rPr>
          <w:b/>
          <w:bCs/>
          <w:lang w:val="en-US" w:eastAsia="zh-CN"/>
        </w:rPr>
        <w:t>. Use uniform granularity for each RSTD report mapping table.</w:t>
      </w:r>
    </w:p>
    <w:p w14:paraId="0D39987D" w14:textId="77777777" w:rsidR="005D7C2F" w:rsidRPr="001762BD" w:rsidRDefault="005D7C2F" w:rsidP="005D7C2F">
      <w:pPr>
        <w:rPr>
          <w:b/>
          <w:bCs/>
          <w:lang w:val="en-US" w:eastAsia="zh-CN"/>
        </w:rPr>
      </w:pPr>
      <w:r w:rsidRPr="001762BD">
        <w:rPr>
          <w:b/>
          <w:bCs/>
          <w:lang w:val="en-US" w:eastAsia="zh-CN"/>
        </w:rPr>
        <w:t>Proposal</w:t>
      </w:r>
      <w:r>
        <w:rPr>
          <w:b/>
          <w:bCs/>
          <w:lang w:val="en-US" w:eastAsia="zh-CN"/>
        </w:rPr>
        <w:t xml:space="preserve"> 6</w:t>
      </w:r>
      <w:r w:rsidRPr="001762BD">
        <w:rPr>
          <w:b/>
          <w:bCs/>
          <w:lang w:val="en-US" w:eastAsia="zh-CN"/>
        </w:rPr>
        <w:t xml:space="preserve">. RSTD accuracy requirements are not applicable if  </w:t>
      </w:r>
      <m:oMath>
        <m:r>
          <m:rPr>
            <m:sty m:val="p"/>
          </m:rPr>
          <w:rPr>
            <w:rFonts w:ascii="Cambria Math" w:hAnsi="Cambria Math"/>
            <w:lang w:val="en-US" w:eastAsia="zh-CN"/>
          </w:rPr>
          <w:br/>
        </m:r>
      </m:oMath>
      <m:oMathPara>
        <m:oMath>
          <m:r>
            <m:rPr>
              <m:sty m:val="bi"/>
            </m:rPr>
            <w:rPr>
              <w:rFonts w:ascii="Cambria Math" w:hAnsi="Cambria Math"/>
              <w:lang w:val="en-US" w:eastAsia="zh-CN"/>
            </w:rPr>
            <m:t>k&gt;</m:t>
          </m:r>
          <m:d>
            <m:dPr>
              <m:begChr m:val="⌈"/>
              <m:endChr m:val="⌉"/>
              <m:ctrlPr>
                <w:rPr>
                  <w:rFonts w:ascii="Cambria Math" w:hAnsi="Cambria Math"/>
                  <w:b/>
                  <w:bCs/>
                  <w:i/>
                  <w:lang w:val="en-US" w:eastAsia="zh-CN"/>
                </w:rPr>
              </m:ctrlPr>
            </m:dPr>
            <m:e>
              <m:func>
                <m:funcPr>
                  <m:ctrlPr>
                    <w:rPr>
                      <w:rFonts w:ascii="Cambria Math" w:hAnsi="Cambria Math"/>
                      <w:b/>
                      <w:bCs/>
                      <w:i/>
                      <w:lang w:val="en-US" w:eastAsia="zh-CN"/>
                    </w:rPr>
                  </m:ctrlPr>
                </m:funcPr>
                <m:fName>
                  <m:sSub>
                    <m:sSubPr>
                      <m:ctrlPr>
                        <w:rPr>
                          <w:rFonts w:ascii="Cambria Math" w:hAnsi="Cambria Math"/>
                          <w:b/>
                          <w:bCs/>
                          <w:i/>
                          <w:lang w:val="en-US" w:eastAsia="zh-CN"/>
                        </w:rPr>
                      </m:ctrlPr>
                    </m:sSubPr>
                    <m:e>
                      <m:r>
                        <m:rPr>
                          <m:sty m:val="b"/>
                        </m:rPr>
                        <w:rPr>
                          <w:rFonts w:ascii="Cambria Math" w:hAnsi="Cambria Math"/>
                          <w:lang w:eastAsia="zh-CN"/>
                        </w:rPr>
                        <m:t>log</m:t>
                      </m:r>
                    </m:e>
                    <m:sub>
                      <m:r>
                        <m:rPr>
                          <m:sty m:val="bi"/>
                        </m:rPr>
                        <w:rPr>
                          <w:rFonts w:ascii="Cambria Math" w:hAnsi="Cambria Math"/>
                          <w:lang w:val="en-US" w:eastAsia="zh-CN"/>
                        </w:rPr>
                        <m:t>2</m:t>
                      </m:r>
                    </m:sub>
                  </m:sSub>
                </m:fName>
                <m:e>
                  <m:r>
                    <m:rPr>
                      <m:sty m:val="bi"/>
                    </m:rPr>
                    <w:rPr>
                      <w:rFonts w:ascii="Cambria Math" w:hAnsi="Cambria Math"/>
                      <w:lang w:val="en-US" w:eastAsia="zh-CN"/>
                    </w:rPr>
                    <m:t>(</m:t>
                  </m:r>
                  <m:f>
                    <m:fPr>
                      <m:ctrlPr>
                        <w:rPr>
                          <w:rFonts w:ascii="Cambria Math" w:hAnsi="Cambria Math"/>
                          <w:b/>
                          <w:bCs/>
                          <w:i/>
                          <w:lang w:val="en-US" w:eastAsia="zh-CN"/>
                        </w:rPr>
                      </m:ctrlPr>
                    </m:fPr>
                    <m:num>
                      <m:r>
                        <m:rPr>
                          <m:sty m:val="bi"/>
                        </m:rPr>
                        <w:rPr>
                          <w:rFonts w:ascii="Cambria Math" w:hAnsi="Cambria Math"/>
                          <w:lang w:val="en-US" w:eastAsia="zh-CN"/>
                        </w:rPr>
                        <m:t>1</m:t>
                      </m:r>
                    </m:num>
                    <m:den>
                      <m:r>
                        <m:rPr>
                          <m:sty m:val="bi"/>
                        </m:rPr>
                        <w:rPr>
                          <w:rFonts w:ascii="Cambria Math" w:hAnsi="Cambria Math"/>
                          <w:lang w:val="en-US" w:eastAsia="zh-CN"/>
                        </w:rPr>
                        <m:t>2</m:t>
                      </m:r>
                      <m:sSub>
                        <m:sSubPr>
                          <m:ctrlPr>
                            <w:rPr>
                              <w:rFonts w:ascii="Cambria Math" w:hAnsi="Cambria Math"/>
                              <w:b/>
                              <w:bCs/>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c</m:t>
                          </m:r>
                        </m:sub>
                      </m:sSub>
                      <m:r>
                        <m:rPr>
                          <m:sty m:val="bi"/>
                        </m:rPr>
                        <w:rPr>
                          <w:rFonts w:ascii="Cambria Math" w:hAnsi="Cambria Math"/>
                          <w:lang w:val="en-US" w:eastAsia="zh-CN"/>
                        </w:rPr>
                        <m:t>B</m:t>
                      </m:r>
                      <m:sSub>
                        <m:sSubPr>
                          <m:ctrlPr>
                            <w:rPr>
                              <w:rFonts w:ascii="Cambria Math" w:hAnsi="Cambria Math"/>
                              <w:b/>
                              <w:bCs/>
                              <w:i/>
                              <w:lang w:val="en-US" w:eastAsia="zh-CN"/>
                            </w:rPr>
                          </m:ctrlPr>
                        </m:sSubPr>
                        <m:e>
                          <m:r>
                            <m:rPr>
                              <m:sty m:val="bi"/>
                            </m:rPr>
                            <w:rPr>
                              <w:rFonts w:ascii="Cambria Math" w:hAnsi="Cambria Math"/>
                              <w:lang w:val="en-US" w:eastAsia="zh-CN"/>
                            </w:rPr>
                            <m:t>W</m:t>
                          </m:r>
                        </m:e>
                        <m:sub>
                          <m:r>
                            <m:rPr>
                              <m:sty m:val="bi"/>
                            </m:rPr>
                            <w:rPr>
                              <w:rFonts w:ascii="Cambria Math" w:hAnsi="Cambria Math"/>
                              <w:lang w:val="en-US" w:eastAsia="zh-CN"/>
                            </w:rPr>
                            <m:t>PRS</m:t>
                          </m:r>
                        </m:sub>
                      </m:sSub>
                    </m:den>
                  </m:f>
                  <m:r>
                    <m:rPr>
                      <m:sty m:val="bi"/>
                    </m:rPr>
                    <w:rPr>
                      <w:rFonts w:ascii="Cambria Math" w:hAnsi="Cambria Math"/>
                      <w:lang w:val="en-US" w:eastAsia="zh-CN"/>
                    </w:rPr>
                    <m:t>)</m:t>
                  </m:r>
                </m:e>
              </m:func>
            </m:e>
          </m:d>
        </m:oMath>
      </m:oMathPara>
    </w:p>
    <w:p w14:paraId="6651BE95" w14:textId="77777777" w:rsidR="005D7C2F" w:rsidRDefault="005D7C2F" w:rsidP="005D7C2F">
      <w:pPr>
        <w:rPr>
          <w:b/>
          <w:bCs/>
          <w:lang w:val="en-US" w:eastAsia="zh-CN"/>
        </w:rPr>
      </w:pPr>
      <w:r>
        <w:rPr>
          <w:b/>
          <w:bCs/>
          <w:lang w:val="en-US" w:eastAsia="zh-CN"/>
        </w:rPr>
        <w:t xml:space="preserve">Proposal 7. Define one differential RSTD report mapping table for each value of parameter </w:t>
      </w:r>
      <m:oMath>
        <m:r>
          <m:rPr>
            <m:sty m:val="bi"/>
          </m:rPr>
          <w:rPr>
            <w:rFonts w:ascii="Cambria Math" w:hAnsi="Cambria Math"/>
            <w:lang w:val="en-US" w:eastAsia="zh-CN"/>
          </w:rPr>
          <m:t>-1 ≤k≤5</m:t>
        </m:r>
      </m:oMath>
      <w:r>
        <w:rPr>
          <w:b/>
          <w:bCs/>
          <w:lang w:val="en-US" w:eastAsia="zh-CN"/>
        </w:rPr>
        <w:t>.</w:t>
      </w:r>
    </w:p>
    <w:p w14:paraId="3C87449A" w14:textId="77777777" w:rsidR="005D7C2F" w:rsidRDefault="005D7C2F" w:rsidP="005D7C2F">
      <w:pPr>
        <w:rPr>
          <w:b/>
          <w:bCs/>
          <w:lang w:val="en-US" w:eastAsia="zh-CN"/>
        </w:rPr>
      </w:pPr>
      <w:r w:rsidRPr="00470FAC">
        <w:rPr>
          <w:b/>
          <w:bCs/>
          <w:lang w:val="en-US" w:eastAsia="zh-CN"/>
        </w:rPr>
        <w:t>Proposal</w:t>
      </w:r>
      <w:r>
        <w:rPr>
          <w:b/>
          <w:bCs/>
          <w:lang w:val="en-US" w:eastAsia="zh-CN"/>
        </w:rPr>
        <w:t xml:space="preserve"> 8</w:t>
      </w:r>
      <w:r w:rsidRPr="00470FAC">
        <w:rPr>
          <w:b/>
          <w:bCs/>
          <w:lang w:val="en-US" w:eastAsia="zh-CN"/>
        </w:rPr>
        <w:t xml:space="preserve">. Differential report mapping to be one-sided covering only the positive range. </w:t>
      </w:r>
    </w:p>
    <w:p w14:paraId="6D247E4D" w14:textId="77777777" w:rsidR="005D7C2F" w:rsidRDefault="005D7C2F" w:rsidP="005D7C2F">
      <w:pPr>
        <w:rPr>
          <w:b/>
          <w:bCs/>
          <w:lang w:val="en-US" w:eastAsia="zh-CN"/>
        </w:rPr>
      </w:pPr>
      <w:r w:rsidRPr="00AE6CD5">
        <w:rPr>
          <w:b/>
          <w:bCs/>
          <w:lang w:val="en-US" w:eastAsia="zh-CN"/>
        </w:rPr>
        <w:t>Proposal</w:t>
      </w:r>
      <w:r>
        <w:rPr>
          <w:b/>
          <w:bCs/>
          <w:lang w:val="en-US" w:eastAsia="zh-CN"/>
        </w:rPr>
        <w:t xml:space="preserve"> 9</w:t>
      </w:r>
      <w:r w:rsidRPr="00AE6CD5">
        <w:rPr>
          <w:b/>
          <w:bCs/>
          <w:lang w:val="en-US" w:eastAsia="zh-CN"/>
        </w:rPr>
        <w:t xml:space="preserve">. Maximum range of differential RSTD report mapping table to be 8 us. </w:t>
      </w:r>
    </w:p>
    <w:p w14:paraId="3794B4A8" w14:textId="77777777" w:rsidR="005D7C2F" w:rsidRPr="00071C3E" w:rsidRDefault="005D7C2F" w:rsidP="005D7C2F">
      <w:pPr>
        <w:rPr>
          <w:b/>
          <w:bCs/>
          <w:lang w:val="en-US" w:eastAsia="zh-CN"/>
        </w:rPr>
      </w:pPr>
      <w:r w:rsidRPr="00071C3E">
        <w:rPr>
          <w:b/>
          <w:bCs/>
          <w:lang w:val="en-US" w:eastAsia="zh-CN"/>
        </w:rPr>
        <w:t>Proposal</w:t>
      </w:r>
      <w:r>
        <w:rPr>
          <w:b/>
          <w:bCs/>
          <w:lang w:val="en-US" w:eastAsia="zh-CN"/>
        </w:rPr>
        <w:t xml:space="preserve"> 10</w:t>
      </w:r>
      <w:r w:rsidRPr="00071C3E">
        <w:rPr>
          <w:b/>
          <w:bCs/>
          <w:lang w:val="en-US" w:eastAsia="zh-CN"/>
        </w:rPr>
        <w:t>. Absolute and differential RSTD report mapping tables to be as in Tables A-1 to A-7.</w:t>
      </w:r>
    </w:p>
    <w:p w14:paraId="576EB88B" w14:textId="77777777" w:rsidR="005D7C2F" w:rsidRPr="006A21C0" w:rsidRDefault="005D7C2F" w:rsidP="005D7C2F">
      <w:pPr>
        <w:rPr>
          <w:b/>
          <w:bCs/>
          <w:lang w:val="en-US" w:eastAsia="zh-CN"/>
        </w:rPr>
      </w:pPr>
      <w:r w:rsidRPr="006A21C0">
        <w:rPr>
          <w:b/>
          <w:bCs/>
          <w:lang w:val="en-US" w:eastAsia="zh-CN"/>
        </w:rPr>
        <w:t>Observation</w:t>
      </w:r>
      <w:r>
        <w:rPr>
          <w:b/>
          <w:bCs/>
          <w:lang w:val="en-US" w:eastAsia="zh-CN"/>
        </w:rPr>
        <w:t xml:space="preserve"> 1</w:t>
      </w:r>
      <w:r w:rsidRPr="006A21C0">
        <w:rPr>
          <w:b/>
          <w:bCs/>
          <w:lang w:val="en-US" w:eastAsia="zh-CN"/>
        </w:rPr>
        <w:t xml:space="preserve">. Absolute RSTD report mapping table requires 22, 21, …, 16 bits for </w:t>
      </w:r>
      <m:oMath>
        <m:r>
          <m:rPr>
            <m:sty m:val="bi"/>
          </m:rPr>
          <w:rPr>
            <w:rFonts w:ascii="Cambria Math" w:hAnsi="Cambria Math"/>
            <w:lang w:val="en-US" w:eastAsia="zh-CN"/>
          </w:rPr>
          <m:t>k=-1, 0, …, 5</m:t>
        </m:r>
      </m:oMath>
      <w:r w:rsidRPr="006A21C0">
        <w:rPr>
          <w:b/>
          <w:bCs/>
          <w:lang w:val="en-US" w:eastAsia="zh-CN"/>
        </w:rPr>
        <w:t xml:space="preserve">, respectively. Differential RSTD report mapping table requires 15, 14, …, 9 bits for </w:t>
      </w:r>
      <m:oMath>
        <m:r>
          <m:rPr>
            <m:sty m:val="bi"/>
          </m:rPr>
          <w:rPr>
            <w:rFonts w:ascii="Cambria Math" w:hAnsi="Cambria Math"/>
            <w:lang w:val="en-US" w:eastAsia="zh-CN"/>
          </w:rPr>
          <m:t>=-1, 0, …, 5</m:t>
        </m:r>
      </m:oMath>
      <w:r w:rsidRPr="006A21C0">
        <w:rPr>
          <w:b/>
          <w:bCs/>
          <w:lang w:val="en-US" w:eastAsia="zh-CN"/>
        </w:rPr>
        <w:t xml:space="preserve">, respectively, which achieves a signaling overhead reduction of 56% – 68%. </w:t>
      </w:r>
    </w:p>
    <w:p w14:paraId="2212E7AB" w14:textId="77777777" w:rsidR="005D7C2F" w:rsidRDefault="005D7C2F" w:rsidP="005D7C2F">
      <w:pPr>
        <w:rPr>
          <w:b/>
          <w:bCs/>
          <w:lang w:val="en-US"/>
        </w:rPr>
      </w:pPr>
      <w:r w:rsidRPr="002F6340">
        <w:rPr>
          <w:b/>
          <w:bCs/>
          <w:lang w:val="en-US"/>
        </w:rPr>
        <w:t>Observation</w:t>
      </w:r>
      <w:r>
        <w:rPr>
          <w:b/>
          <w:bCs/>
          <w:lang w:val="en-US"/>
        </w:rPr>
        <w:t xml:space="preserve"> 2</w:t>
      </w:r>
      <w:r w:rsidRPr="002F6340">
        <w:rPr>
          <w:b/>
          <w:bCs/>
          <w:lang w:val="en-US"/>
        </w:rPr>
        <w:t xml:space="preserve">. PRS-RSRP reporting in DL-TDOA positioning method via RSTD reporting is an optional UE capability. </w:t>
      </w:r>
    </w:p>
    <w:p w14:paraId="3B421186" w14:textId="77777777" w:rsidR="005D7C2F" w:rsidRDefault="005D7C2F" w:rsidP="005D7C2F">
      <w:pPr>
        <w:rPr>
          <w:b/>
          <w:bCs/>
          <w:lang w:val="en-US"/>
        </w:rPr>
      </w:pPr>
      <w:r>
        <w:rPr>
          <w:b/>
          <w:bCs/>
          <w:lang w:val="en-US"/>
        </w:rPr>
        <w:t xml:space="preserve">Proposal 11. In DL-TDOA and for each positioning session, </w:t>
      </w:r>
      <w:r w:rsidRPr="00A2035C">
        <w:rPr>
          <w:b/>
          <w:bCs/>
          <w:lang w:val="en-US"/>
        </w:rPr>
        <w:t>Ecat = 1</w:t>
      </w:r>
      <w:r>
        <w:rPr>
          <w:b/>
          <w:bCs/>
          <w:lang w:val="en-US"/>
        </w:rPr>
        <w:t xml:space="preserve"> per positioning frequency layer where the number of RSTD measurement reports per positioning frequency layer is according to UE’s signaled capabilities.</w:t>
      </w:r>
    </w:p>
    <w:p w14:paraId="47534433" w14:textId="77777777" w:rsidR="005D7C2F" w:rsidRPr="009B3FF3" w:rsidRDefault="005D7C2F" w:rsidP="005D7C2F">
      <w:pPr>
        <w:spacing w:before="120" w:after="120"/>
        <w:rPr>
          <w:b/>
          <w:bCs/>
          <w:lang w:val="en-US"/>
        </w:rPr>
      </w:pPr>
      <w:r w:rsidRPr="009B3FF3">
        <w:rPr>
          <w:b/>
          <w:bCs/>
          <w:lang w:eastAsia="ja-JP"/>
        </w:rPr>
        <w:t>Proposal</w:t>
      </w:r>
      <w:r>
        <w:rPr>
          <w:b/>
          <w:bCs/>
          <w:lang w:eastAsia="ja-JP"/>
        </w:rPr>
        <w:t xml:space="preserve"> 12</w:t>
      </w:r>
      <w:r w:rsidRPr="009B3FF3">
        <w:rPr>
          <w:b/>
          <w:bCs/>
          <w:lang w:eastAsia="ja-JP"/>
        </w:rPr>
        <w:t xml:space="preserve">. If the time span of a DL PRS resource instance (i.e., </w:t>
      </w:r>
      <w:r w:rsidRPr="009B3FF3">
        <w:rPr>
          <w:b/>
          <w:bCs/>
          <w:lang w:val="en-US"/>
        </w:rPr>
        <w:t xml:space="preserve">the time duration spanned after repetition by </w:t>
      </w:r>
      <w:r w:rsidRPr="009B3FF3">
        <w:rPr>
          <w:b/>
          <w:bCs/>
          <w:i/>
          <w:iCs/>
          <w:lang w:val="en-US"/>
        </w:rPr>
        <w:t>DL-PRS-ResourceRepetitionFactor</w:t>
      </w:r>
      <w:r w:rsidRPr="009B3FF3">
        <w:rPr>
          <w:b/>
          <w:bCs/>
          <w:lang w:val="en-US"/>
        </w:rPr>
        <w:t xml:space="preserve">) </w:t>
      </w:r>
      <w:r>
        <w:rPr>
          <w:b/>
          <w:bCs/>
          <w:lang w:val="en-US"/>
        </w:rPr>
        <w:t xml:space="preserve">± its corresponding </w:t>
      </w:r>
      <w:r w:rsidRPr="008A1F64">
        <w:rPr>
          <w:b/>
          <w:bCs/>
          <w:i/>
          <w:iCs/>
        </w:rPr>
        <w:t>DL-PRS-expectedRSTD-uncertainty</w:t>
      </w:r>
      <w:r>
        <w:rPr>
          <w:i/>
          <w:iCs/>
        </w:rPr>
        <w:t xml:space="preserve"> </w:t>
      </w:r>
      <w:r w:rsidRPr="009B3FF3">
        <w:rPr>
          <w:b/>
          <w:bCs/>
          <w:lang w:val="en-US"/>
        </w:rPr>
        <w:t xml:space="preserve">is greater than </w:t>
      </w:r>
      <w:r>
        <w:rPr>
          <w:b/>
          <w:bCs/>
          <w:lang w:val="en-US"/>
        </w:rPr>
        <w:t xml:space="preserve">any of the </w:t>
      </w:r>
      <w:r w:rsidRPr="009B3FF3">
        <w:rPr>
          <w:b/>
          <w:bCs/>
          <w:lang w:val="en-US"/>
        </w:rPr>
        <w:t>UE</w:t>
      </w:r>
      <w:r>
        <w:rPr>
          <w:b/>
          <w:bCs/>
          <w:lang w:val="en-US"/>
        </w:rPr>
        <w:t>’s</w:t>
      </w:r>
      <w:r w:rsidRPr="009B3FF3">
        <w:rPr>
          <w:b/>
          <w:bCs/>
          <w:lang w:val="en-US"/>
        </w:rPr>
        <w:t xml:space="preserve"> signaled processing capabilit</w:t>
      </w:r>
      <w:r>
        <w:rPr>
          <w:b/>
          <w:bCs/>
          <w:lang w:val="en-US"/>
        </w:rPr>
        <w:t>ies</w:t>
      </w:r>
      <w:r w:rsidRPr="009B3FF3">
        <w:rPr>
          <w:b/>
          <w:bCs/>
          <w:lang w:val="en-US"/>
        </w:rPr>
        <w:t>, measurement requirements do not apply.</w:t>
      </w:r>
      <w:r>
        <w:rPr>
          <w:b/>
          <w:bCs/>
          <w:lang w:val="en-US"/>
        </w:rPr>
        <w:t xml:space="preserve"> </w:t>
      </w:r>
    </w:p>
    <w:p w14:paraId="606C2720" w14:textId="77777777" w:rsidR="005D7C2F" w:rsidRDefault="005D7C2F" w:rsidP="005D7C2F">
      <w:pPr>
        <w:spacing w:before="120" w:after="120"/>
        <w:rPr>
          <w:b/>
          <w:bCs/>
          <w:lang w:eastAsia="ja-JP"/>
        </w:rPr>
      </w:pPr>
      <w:r w:rsidRPr="009B3FF3">
        <w:rPr>
          <w:b/>
          <w:bCs/>
          <w:lang w:val="en-US"/>
        </w:rPr>
        <w:t>Proposal</w:t>
      </w:r>
      <w:r>
        <w:rPr>
          <w:b/>
          <w:bCs/>
          <w:lang w:val="en-US"/>
        </w:rPr>
        <w:t xml:space="preserve"> 13</w:t>
      </w:r>
      <w:r w:rsidRPr="009B3FF3">
        <w:rPr>
          <w:b/>
          <w:bCs/>
          <w:lang w:val="en-US"/>
        </w:rPr>
        <w:t>. T</w:t>
      </w:r>
      <w:r w:rsidRPr="009B3FF3">
        <w:rPr>
          <w:b/>
          <w:bCs/>
          <w:lang w:val="en-US" w:eastAsia="zh-CN"/>
        </w:rPr>
        <w:t>he measurement period scales according to UE capabilit</w:t>
      </w:r>
      <w:r>
        <w:rPr>
          <w:b/>
          <w:bCs/>
          <w:lang w:val="en-US" w:eastAsia="zh-CN"/>
        </w:rPr>
        <w:t>ies</w:t>
      </w:r>
      <w:r w:rsidRPr="009B3FF3">
        <w:rPr>
          <w:b/>
          <w:bCs/>
          <w:lang w:val="en-US" w:eastAsia="zh-CN"/>
        </w:rPr>
        <w:t xml:space="preserve"> </w:t>
      </w:r>
      <m:oMath>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i</m:t>
            </m: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i</m:t>
            </m:r>
          </m:sub>
        </m:sSub>
        <m:r>
          <m:rPr>
            <m:sty m:val="bi"/>
          </m:rPr>
          <w:rPr>
            <w:rFonts w:ascii="Cambria Math" w:hAnsi="Cambria Math"/>
            <w:lang w:val="en-US" w:eastAsia="zh-CN"/>
          </w:rPr>
          <m:t>}</m:t>
        </m:r>
      </m:oMath>
      <w:r w:rsidRPr="009B3FF3">
        <w:rPr>
          <w:b/>
          <w:bCs/>
          <w:lang w:eastAsia="ja-JP"/>
        </w:rPr>
        <w:t>.</w:t>
      </w:r>
    </w:p>
    <w:p w14:paraId="38D77314" w14:textId="77777777" w:rsidR="005D7C2F" w:rsidRDefault="005D7C2F" w:rsidP="005D7C2F">
      <w:pPr>
        <w:spacing w:before="120" w:after="120"/>
        <w:rPr>
          <w:b/>
          <w:bCs/>
          <w:lang w:eastAsia="ja-JP"/>
        </w:rPr>
      </w:pPr>
      <w:r w:rsidRPr="00C7402C">
        <w:rPr>
          <w:b/>
          <w:bCs/>
          <w:lang w:eastAsia="ja-JP"/>
        </w:rPr>
        <w:t>Proposal</w:t>
      </w:r>
      <w:r>
        <w:rPr>
          <w:b/>
          <w:bCs/>
          <w:lang w:eastAsia="ja-JP"/>
        </w:rPr>
        <w:t xml:space="preserve"> 14</w:t>
      </w:r>
      <w:r w:rsidRPr="00C7402C">
        <w:rPr>
          <w:b/>
          <w:bCs/>
          <w:lang w:eastAsia="ja-JP"/>
        </w:rPr>
        <w:t xml:space="preserve">. Measurement period to be based on maximum periodicity value; </w:t>
      </w:r>
      <m:oMath>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PRS,max</m:t>
            </m:r>
          </m:sub>
        </m:sSub>
      </m:oMath>
      <w:r w:rsidRPr="00C7402C">
        <w:rPr>
          <w:b/>
          <w:bCs/>
          <w:lang w:eastAsia="ja-JP"/>
        </w:rPr>
        <w:t>, among all configured DL PRS resources.</w:t>
      </w:r>
    </w:p>
    <w:p w14:paraId="53366142" w14:textId="77777777" w:rsidR="005D7C2F" w:rsidRPr="00DE5B41" w:rsidRDefault="005D7C2F" w:rsidP="005D7C2F">
      <w:pPr>
        <w:pStyle w:val="TAL"/>
        <w:rPr>
          <w:rFonts w:ascii="Times New Roman" w:hAnsi="Times New Roman"/>
          <w:sz w:val="20"/>
          <w:lang w:eastAsia="ja-JP"/>
        </w:rPr>
      </w:pPr>
      <w:r w:rsidRPr="00CC72D8">
        <w:rPr>
          <w:rFonts w:ascii="Times New Roman" w:hAnsi="Times New Roman"/>
          <w:b/>
          <w:bCs/>
          <w:sz w:val="20"/>
        </w:rPr>
        <w:lastRenderedPageBreak/>
        <w:t>Observation</w:t>
      </w:r>
      <w:r>
        <w:rPr>
          <w:rFonts w:ascii="Times New Roman" w:hAnsi="Times New Roman"/>
          <w:b/>
          <w:bCs/>
          <w:sz w:val="20"/>
        </w:rPr>
        <w:t xml:space="preserve"> 3</w:t>
      </w:r>
      <w:r w:rsidRPr="00CC72D8">
        <w:rPr>
          <w:rFonts w:ascii="Times New Roman" w:hAnsi="Times New Roman"/>
          <w:b/>
          <w:bCs/>
          <w:sz w:val="20"/>
        </w:rPr>
        <w:t>. The total</w:t>
      </w:r>
      <w:r>
        <w:rPr>
          <w:rFonts w:ascii="Times New Roman" w:hAnsi="Times New Roman"/>
          <w:b/>
          <w:bCs/>
          <w:sz w:val="20"/>
        </w:rPr>
        <w:t xml:space="preserve"> number of</w:t>
      </w:r>
      <w:r w:rsidRPr="00CC72D8">
        <w:rPr>
          <w:rFonts w:ascii="Times New Roman" w:hAnsi="Times New Roman"/>
          <w:b/>
          <w:bCs/>
          <w:sz w:val="20"/>
        </w:rPr>
        <w:t xml:space="preserve"> required</w:t>
      </w:r>
      <w:r>
        <w:rPr>
          <w:rFonts w:ascii="Times New Roman" w:hAnsi="Times New Roman"/>
          <w:b/>
          <w:bCs/>
          <w:sz w:val="20"/>
        </w:rPr>
        <w:t xml:space="preserve"> PRS periods, in units of </w:t>
      </w:r>
      <w:r w:rsidRPr="00664725">
        <w:rPr>
          <w:rFonts w:ascii="Times New Roman" w:hAnsi="Times New Roman"/>
          <w:b/>
          <w:bCs/>
          <w:sz w:val="20"/>
          <w:szCs w:val="22"/>
        </w:rPr>
        <w:t>T</w:t>
      </w:r>
      <w:r w:rsidRPr="00664725">
        <w:rPr>
          <w:rFonts w:ascii="Times New Roman" w:hAnsi="Times New Roman"/>
          <w:b/>
          <w:bCs/>
          <w:sz w:val="20"/>
          <w:szCs w:val="22"/>
          <w:vertAlign w:val="subscript"/>
        </w:rPr>
        <w:t>PRS</w:t>
      </w:r>
      <w:r w:rsidRPr="00CC72D8">
        <w:rPr>
          <w:rFonts w:ascii="Times New Roman" w:hAnsi="Times New Roman"/>
          <w:b/>
          <w:bCs/>
          <w:sz w:val="20"/>
        </w:rPr>
        <w:t xml:space="preserve"> to process </w:t>
      </w:r>
      <m:oMath>
        <m:sSub>
          <m:sSubPr>
            <m:ctrlPr>
              <w:rPr>
                <w:rFonts w:ascii="Cambria Math" w:hAnsi="Cambria Math"/>
                <w:b/>
                <w:bCs/>
                <w:i/>
                <w:sz w:val="20"/>
                <w:lang w:val="en-US"/>
              </w:rPr>
            </m:ctrlPr>
          </m:sSubPr>
          <m:e>
            <m:r>
              <m:rPr>
                <m:sty m:val="bi"/>
              </m:rPr>
              <w:rPr>
                <w:rFonts w:ascii="Cambria Math" w:hAnsi="Cambria Math"/>
                <w:sz w:val="20"/>
                <w:lang w:val="en-US"/>
              </w:rPr>
              <m:t>N</m:t>
            </m:r>
          </m:e>
          <m:sub>
            <m:r>
              <m:rPr>
                <m:sty m:val="bi"/>
              </m:rPr>
              <w:rPr>
                <w:rFonts w:ascii="Cambria Math" w:hAnsi="Cambria Math"/>
                <w:sz w:val="20"/>
                <w:lang w:val="en-US"/>
              </w:rPr>
              <m:t>total</m:t>
            </m:r>
          </m:sub>
        </m:sSub>
        <m:r>
          <m:rPr>
            <m:sty m:val="bi"/>
          </m:rPr>
          <w:rPr>
            <w:rFonts w:ascii="Cambria Math" w:hAnsi="Cambria Math"/>
            <w:sz w:val="20"/>
            <w:lang w:val="en-US"/>
          </w:rPr>
          <m:t xml:space="preserve"> </m:t>
        </m:r>
      </m:oMath>
      <w:r w:rsidRPr="00CC72D8">
        <w:rPr>
          <w:rFonts w:ascii="Times New Roman" w:hAnsi="Times New Roman"/>
          <w:b/>
          <w:bCs/>
          <w:sz w:val="20"/>
          <w:lang w:val="en-US"/>
        </w:rPr>
        <w:t xml:space="preserve">PRS resources is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num>
              <m:den>
                <m:sSub>
                  <m:sSubPr>
                    <m:ctrlPr>
                      <w:rPr>
                        <w:rFonts w:ascii="Cambria Math" w:hAnsi="Cambria Math"/>
                        <w:i/>
                        <w:sz w:val="20"/>
                        <w:lang w:eastAsia="ja-JP"/>
                      </w:rPr>
                    </m:ctrlPr>
                  </m:sSubPr>
                  <m:e>
                    <m:r>
                      <w:rPr>
                        <w:rFonts w:ascii="Cambria Math" w:hAnsi="Cambria Math"/>
                        <w:sz w:val="20"/>
                        <w:lang w:eastAsia="ja-JP"/>
                      </w:rPr>
                      <m:t>L</m:t>
                    </m:r>
                  </m:e>
                  <m:sub>
                    <m:r>
                      <w:rPr>
                        <w:rFonts w:ascii="Cambria Math" w:hAnsi="Cambria Math"/>
                        <w:sz w:val="20"/>
                        <w:lang w:eastAsia="ja-JP"/>
                      </w:rPr>
                      <m:t>PRS</m:t>
                    </m:r>
                  </m:sub>
                </m:sSub>
              </m:den>
            </m:f>
          </m:e>
        </m:d>
      </m:oMath>
      <w:r>
        <w:rPr>
          <w:rFonts w:ascii="Times New Roman" w:hAnsi="Times New Roman"/>
          <w:sz w:val="20"/>
          <w:lang w:eastAsia="ja-JP"/>
        </w:rPr>
        <w:t xml:space="preserve"> </w:t>
      </w:r>
      <w:r w:rsidRPr="00CC72D8">
        <w:rPr>
          <w:rFonts w:ascii="Times New Roman" w:hAnsi="Times New Roman"/>
          <w:b/>
          <w:bCs/>
          <w:sz w:val="20"/>
          <w:lang w:eastAsia="ja-JP"/>
        </w:rPr>
        <w:t xml:space="preserve">where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proc</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total</m:t>
                    </m:r>
                  </m:sub>
                </m:sSub>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1</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1</m:t>
                    </m:r>
                  </m:sub>
                </m:sSub>
              </m:den>
            </m:f>
          </m:e>
        </m:d>
      </m:oMath>
      <w:r w:rsidRPr="00CC72D8">
        <w:rPr>
          <w:rFonts w:ascii="Times New Roman" w:hAnsi="Times New Roman"/>
          <w:b/>
          <w:bCs/>
          <w:sz w:val="20"/>
          <w:lang w:eastAsia="ja-JP"/>
        </w:rPr>
        <w:t xml:space="preserve"> and {N1, T1} is the signalled capability duplet for PRS processing. </w:t>
      </w:r>
    </w:p>
    <w:p w14:paraId="4B7C0144" w14:textId="522F0195" w:rsidR="00804DAC" w:rsidRDefault="00804DAC" w:rsidP="00804DAC">
      <w:pPr>
        <w:rPr>
          <w:lang w:val="en-US"/>
        </w:rPr>
      </w:pPr>
    </w:p>
    <w:p w14:paraId="2A7CD00F" w14:textId="7A4754A8" w:rsidR="005D7C2F" w:rsidRPr="00DE5B41" w:rsidRDefault="005D7C2F" w:rsidP="005D7C2F">
      <w:pPr>
        <w:pStyle w:val="TAL"/>
        <w:rPr>
          <w:rFonts w:ascii="Times New Roman" w:hAnsi="Times New Roman"/>
          <w:sz w:val="20"/>
          <w:lang w:eastAsia="ja-JP"/>
        </w:rPr>
      </w:pPr>
      <w:r w:rsidRPr="00CC72D8">
        <w:rPr>
          <w:rFonts w:ascii="Times New Roman" w:hAnsi="Times New Roman"/>
          <w:b/>
          <w:bCs/>
          <w:sz w:val="20"/>
        </w:rPr>
        <w:t>Observation</w:t>
      </w:r>
      <w:r>
        <w:rPr>
          <w:rFonts w:ascii="Times New Roman" w:hAnsi="Times New Roman"/>
          <w:b/>
          <w:bCs/>
          <w:sz w:val="20"/>
        </w:rPr>
        <w:t xml:space="preserve"> 4</w:t>
      </w:r>
      <w:r w:rsidRPr="00CC72D8">
        <w:rPr>
          <w:rFonts w:ascii="Times New Roman" w:hAnsi="Times New Roman"/>
          <w:b/>
          <w:bCs/>
          <w:sz w:val="20"/>
        </w:rPr>
        <w:t xml:space="preserve">. The total </w:t>
      </w:r>
      <w:r>
        <w:rPr>
          <w:rFonts w:ascii="Times New Roman" w:hAnsi="Times New Roman"/>
          <w:b/>
          <w:bCs/>
          <w:sz w:val="20"/>
        </w:rPr>
        <w:t>number of PRS periods, in units of T</w:t>
      </w:r>
      <w:r>
        <w:rPr>
          <w:rFonts w:ascii="Times New Roman" w:hAnsi="Times New Roman"/>
          <w:b/>
          <w:bCs/>
          <w:sz w:val="20"/>
          <w:vertAlign w:val="subscript"/>
        </w:rPr>
        <w:t>PRS</w:t>
      </w:r>
      <w:r>
        <w:rPr>
          <w:rFonts w:ascii="Times New Roman" w:hAnsi="Times New Roman"/>
          <w:b/>
          <w:bCs/>
          <w:sz w:val="20"/>
        </w:rPr>
        <w:t>,</w:t>
      </w:r>
      <w:r w:rsidRPr="00CC72D8">
        <w:rPr>
          <w:rFonts w:ascii="Times New Roman" w:hAnsi="Times New Roman"/>
          <w:b/>
          <w:bCs/>
          <w:sz w:val="20"/>
        </w:rPr>
        <w:t xml:space="preserve"> required to </w:t>
      </w:r>
      <w:r>
        <w:rPr>
          <w:rFonts w:ascii="Times New Roman" w:hAnsi="Times New Roman"/>
          <w:b/>
          <w:bCs/>
          <w:sz w:val="20"/>
        </w:rPr>
        <w:t>buffer</w:t>
      </w:r>
      <w:r w:rsidRPr="00CC72D8">
        <w:rPr>
          <w:rFonts w:ascii="Times New Roman" w:hAnsi="Times New Roman"/>
          <w:b/>
          <w:bCs/>
          <w:sz w:val="20"/>
        </w:rPr>
        <w:t xml:space="preserve"> </w:t>
      </w:r>
      <m:oMath>
        <m:sSub>
          <m:sSubPr>
            <m:ctrlPr>
              <w:rPr>
                <w:rFonts w:ascii="Cambria Math" w:hAnsi="Cambria Math"/>
                <w:b/>
                <w:bCs/>
                <w:i/>
                <w:sz w:val="20"/>
                <w:lang w:val="en-US"/>
              </w:rPr>
            </m:ctrlPr>
          </m:sSubPr>
          <m:e>
            <m:r>
              <m:rPr>
                <m:sty m:val="bi"/>
              </m:rPr>
              <w:rPr>
                <w:rFonts w:ascii="Cambria Math" w:hAnsi="Cambria Math"/>
                <w:sz w:val="20"/>
                <w:lang w:val="en-US"/>
              </w:rPr>
              <m:t>L</m:t>
            </m:r>
          </m:e>
          <m:sub>
            <m:r>
              <m:rPr>
                <m:sty m:val="bi"/>
              </m:rPr>
              <w:rPr>
                <w:rFonts w:ascii="Cambria Math" w:hAnsi="Cambria Math"/>
                <w:sz w:val="20"/>
                <w:lang w:val="en-US"/>
              </w:rPr>
              <m:t>PRS</m:t>
            </m:r>
          </m:sub>
        </m:sSub>
        <m:r>
          <m:rPr>
            <m:sty m:val="bi"/>
          </m:rPr>
          <w:rPr>
            <w:rFonts w:ascii="Cambria Math" w:hAnsi="Cambria Math"/>
            <w:sz w:val="20"/>
            <w:lang w:val="en-US"/>
          </w:rPr>
          <m:t xml:space="preserve"> </m:t>
        </m:r>
      </m:oMath>
      <w:r w:rsidRPr="00CC72D8">
        <w:rPr>
          <w:rFonts w:ascii="Times New Roman" w:hAnsi="Times New Roman"/>
          <w:b/>
          <w:bCs/>
          <w:sz w:val="20"/>
          <w:lang w:val="en-US"/>
        </w:rPr>
        <w:t xml:space="preserve">PRS </w:t>
      </w:r>
      <w:r>
        <w:rPr>
          <w:rFonts w:ascii="Times New Roman" w:hAnsi="Times New Roman"/>
          <w:b/>
          <w:bCs/>
          <w:sz w:val="20"/>
          <w:lang w:val="en-US"/>
        </w:rPr>
        <w:t>symbol</w:t>
      </w:r>
      <w:r w:rsidRPr="00CC72D8">
        <w:rPr>
          <w:rFonts w:ascii="Times New Roman" w:hAnsi="Times New Roman"/>
          <w:b/>
          <w:bCs/>
          <w:sz w:val="20"/>
          <w:lang w:val="en-US"/>
        </w:rPr>
        <w:t xml:space="preserve">s is </w:t>
      </w:r>
      <m:oMath>
        <m:r>
          <m:rPr>
            <m:sty m:val="bi"/>
          </m:rP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mem</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PRS</m:t>
                    </m:r>
                  </m:sub>
                </m:sSub>
              </m:den>
            </m:f>
          </m:e>
        </m:d>
      </m:oMath>
      <w:r>
        <w:rPr>
          <w:rFonts w:ascii="Times New Roman" w:hAnsi="Times New Roman"/>
          <w:sz w:val="20"/>
          <w:lang w:eastAsia="ja-JP"/>
        </w:rPr>
        <w:t xml:space="preserve"> </w:t>
      </w:r>
      <w:r w:rsidRPr="00CC72D8">
        <w:rPr>
          <w:rFonts w:ascii="Times New Roman" w:hAnsi="Times New Roman"/>
          <w:b/>
          <w:bCs/>
          <w:sz w:val="20"/>
          <w:lang w:eastAsia="ja-JP"/>
        </w:rPr>
        <w:t xml:space="preserve"> where </w:t>
      </w:r>
      <m:oMath>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mem</m:t>
            </m:r>
          </m:sub>
        </m:sSub>
        <m:r>
          <m:rPr>
            <m:sty m:val="bi"/>
          </m:rPr>
          <w:rPr>
            <w:rFonts w:ascii="Cambria Math" w:hAnsi="Cambria Math"/>
            <w:sz w:val="20"/>
            <w:lang w:eastAsia="ja-JP"/>
          </w:rPr>
          <m:t>=</m:t>
        </m:r>
        <m:d>
          <m:dPr>
            <m:begChr m:val="⌈"/>
            <m:endChr m:val="⌉"/>
            <m:ctrlPr>
              <w:rPr>
                <w:rFonts w:ascii="Cambria Math" w:hAnsi="Cambria Math"/>
                <w:b/>
                <w:bCs/>
                <w:i/>
                <w:sz w:val="20"/>
                <w:lang w:eastAsia="ja-JP"/>
              </w:rPr>
            </m:ctrlPr>
          </m:dPr>
          <m:e>
            <m:f>
              <m:fPr>
                <m:ctrlPr>
                  <w:rPr>
                    <w:rFonts w:ascii="Cambria Math" w:hAnsi="Cambria Math"/>
                    <w:b/>
                    <w:bCs/>
                    <w:i/>
                    <w:sz w:val="20"/>
                    <w:lang w:eastAsia="ja-JP"/>
                  </w:rPr>
                </m:ctrlPr>
              </m:fPr>
              <m:num>
                <m:sSub>
                  <m:sSubPr>
                    <m:ctrlPr>
                      <w:rPr>
                        <w:rFonts w:ascii="Cambria Math" w:hAnsi="Cambria Math"/>
                        <w:b/>
                        <w:bCs/>
                        <w:i/>
                        <w:sz w:val="20"/>
                        <w:lang w:eastAsia="ja-JP"/>
                      </w:rPr>
                    </m:ctrlPr>
                  </m:sSubPr>
                  <m:e>
                    <m:r>
                      <m:rPr>
                        <m:sty m:val="bi"/>
                      </m:rPr>
                      <w:rPr>
                        <w:rFonts w:ascii="Cambria Math" w:hAnsi="Cambria Math"/>
                        <w:sz w:val="20"/>
                        <w:lang w:eastAsia="ja-JP"/>
                      </w:rPr>
                      <m:t>L</m:t>
                    </m:r>
                  </m:e>
                  <m:sub>
                    <m:r>
                      <m:rPr>
                        <m:sty m:val="bi"/>
                      </m:rPr>
                      <w:rPr>
                        <w:rFonts w:ascii="Cambria Math" w:hAnsi="Cambria Math"/>
                        <w:sz w:val="20"/>
                        <w:lang w:eastAsia="ja-JP"/>
                      </w:rPr>
                      <m:t>PRS</m:t>
                    </m:r>
                  </m:sub>
                </m:sSub>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2</m:t>
                    </m:r>
                  </m:sub>
                </m:sSub>
              </m:num>
              <m:den>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2</m:t>
                    </m:r>
                  </m:sub>
                </m:sSub>
              </m:den>
            </m:f>
          </m:e>
        </m:d>
      </m:oMath>
      <w:r w:rsidRPr="00CC72D8">
        <w:rPr>
          <w:rFonts w:ascii="Times New Roman" w:hAnsi="Times New Roman"/>
          <w:b/>
          <w:bCs/>
          <w:sz w:val="20"/>
          <w:lang w:eastAsia="ja-JP"/>
        </w:rPr>
        <w:t xml:space="preserve"> and {N</w:t>
      </w:r>
      <w:r>
        <w:rPr>
          <w:rFonts w:ascii="Times New Roman" w:hAnsi="Times New Roman"/>
          <w:b/>
          <w:bCs/>
          <w:sz w:val="20"/>
          <w:lang w:eastAsia="ja-JP"/>
        </w:rPr>
        <w:t>2</w:t>
      </w:r>
      <w:r w:rsidRPr="00CC72D8">
        <w:rPr>
          <w:rFonts w:ascii="Times New Roman" w:hAnsi="Times New Roman"/>
          <w:b/>
          <w:bCs/>
          <w:sz w:val="20"/>
          <w:lang w:eastAsia="ja-JP"/>
        </w:rPr>
        <w:t>, T</w:t>
      </w:r>
      <w:r>
        <w:rPr>
          <w:rFonts w:ascii="Times New Roman" w:hAnsi="Times New Roman"/>
          <w:b/>
          <w:bCs/>
          <w:sz w:val="20"/>
          <w:lang w:eastAsia="ja-JP"/>
        </w:rPr>
        <w:t>2</w:t>
      </w:r>
      <w:r w:rsidRPr="00CC72D8">
        <w:rPr>
          <w:rFonts w:ascii="Times New Roman" w:hAnsi="Times New Roman"/>
          <w:b/>
          <w:bCs/>
          <w:sz w:val="20"/>
          <w:lang w:eastAsia="ja-JP"/>
        </w:rPr>
        <w:t xml:space="preserve">} is the signalled capability duplet for PRS </w:t>
      </w:r>
      <w:r>
        <w:rPr>
          <w:rFonts w:ascii="Times New Roman" w:hAnsi="Times New Roman"/>
          <w:b/>
          <w:bCs/>
          <w:sz w:val="20"/>
          <w:lang w:eastAsia="ja-JP"/>
        </w:rPr>
        <w:t>buffering</w:t>
      </w:r>
      <w:r w:rsidRPr="00CC72D8">
        <w:rPr>
          <w:rFonts w:ascii="Times New Roman" w:hAnsi="Times New Roman"/>
          <w:b/>
          <w:bCs/>
          <w:sz w:val="20"/>
          <w:lang w:eastAsia="ja-JP"/>
        </w:rPr>
        <w:t>.</w:t>
      </w:r>
    </w:p>
    <w:p w14:paraId="11469A02" w14:textId="77777777" w:rsidR="005D7C2F" w:rsidRDefault="005D7C2F" w:rsidP="005D7C2F">
      <w:pPr>
        <w:pStyle w:val="TAL"/>
        <w:rPr>
          <w:rFonts w:ascii="Times New Roman" w:hAnsi="Times New Roman"/>
          <w:b/>
          <w:bCs/>
          <w:sz w:val="20"/>
          <w:lang w:eastAsia="ja-JP"/>
        </w:rPr>
      </w:pPr>
    </w:p>
    <w:p w14:paraId="1C2E90F7" w14:textId="77777777" w:rsidR="005D7C2F" w:rsidRPr="00CB2968" w:rsidRDefault="005D7C2F" w:rsidP="005D7C2F">
      <w:pPr>
        <w:pStyle w:val="TAL"/>
        <w:rPr>
          <w:rFonts w:ascii="Times New Roman" w:hAnsi="Times New Roman"/>
          <w:b/>
          <w:bCs/>
          <w:sz w:val="20"/>
          <w:lang w:eastAsia="ja-JP"/>
        </w:rPr>
      </w:pPr>
      <w:r w:rsidRPr="00CB2968">
        <w:rPr>
          <w:rFonts w:ascii="Times New Roman" w:hAnsi="Times New Roman"/>
          <w:b/>
          <w:bCs/>
          <w:sz w:val="20"/>
          <w:lang w:eastAsia="ja-JP"/>
        </w:rPr>
        <w:t>Proposal</w:t>
      </w:r>
      <w:r>
        <w:rPr>
          <w:rFonts w:ascii="Times New Roman" w:hAnsi="Times New Roman"/>
          <w:b/>
          <w:bCs/>
          <w:sz w:val="20"/>
          <w:lang w:eastAsia="ja-JP"/>
        </w:rPr>
        <w:t xml:space="preserve"> 15</w:t>
      </w:r>
      <w:r w:rsidRPr="00CB2968">
        <w:rPr>
          <w:rFonts w:ascii="Times New Roman" w:hAnsi="Times New Roman"/>
          <w:b/>
          <w:bCs/>
          <w:sz w:val="20"/>
          <w:lang w:eastAsia="ja-JP"/>
        </w:rPr>
        <w:t xml:space="preserve">. UE sweeps its Rx beams within a PRS instance (occasion) if the number of repetitions, </w:t>
      </w:r>
      <w:r w:rsidRPr="00CB2968">
        <w:rPr>
          <w:rFonts w:ascii="Times New Roman" w:hAnsi="Times New Roman"/>
          <w:b/>
          <w:bCs/>
          <w:i/>
          <w:iCs/>
          <w:sz w:val="20"/>
          <w:lang w:val="en-US"/>
        </w:rPr>
        <w:t>DL-PRS-ResourceRepetitionFactor</w:t>
      </w:r>
      <w:r w:rsidRPr="00CB2968">
        <w:rPr>
          <w:rFonts w:ascii="Times New Roman" w:hAnsi="Times New Roman"/>
          <w:b/>
          <w:bCs/>
          <w:sz w:val="20"/>
          <w:lang w:val="en-US"/>
        </w:rPr>
        <w:t>, is larger than what is required to meet the accuracy requirements. If not, UE sweeps its Rx beams across PRS instances (occasions).</w:t>
      </w:r>
    </w:p>
    <w:p w14:paraId="417C1A2A" w14:textId="77777777" w:rsidR="005D7C2F" w:rsidRDefault="005D7C2F" w:rsidP="005D7C2F">
      <w:pPr>
        <w:pStyle w:val="TAL"/>
        <w:rPr>
          <w:rFonts w:ascii="Times New Roman" w:hAnsi="Times New Roman"/>
          <w:b/>
          <w:bCs/>
          <w:sz w:val="20"/>
          <w:lang w:eastAsia="ja-JP"/>
        </w:rPr>
      </w:pPr>
    </w:p>
    <w:p w14:paraId="74D5B37F" w14:textId="77777777" w:rsidR="005D7C2F" w:rsidRPr="00694358" w:rsidRDefault="005D7C2F" w:rsidP="005D7C2F">
      <w:pPr>
        <w:rPr>
          <w:b/>
          <w:bCs/>
        </w:rPr>
      </w:pPr>
      <w:r w:rsidRPr="00694358">
        <w:rPr>
          <w:b/>
          <w:bCs/>
        </w:rPr>
        <w:t>Proposal</w:t>
      </w:r>
      <w:r>
        <w:rPr>
          <w:b/>
          <w:bCs/>
        </w:rPr>
        <w:t xml:space="preserve"> 16</w:t>
      </w:r>
      <w:r w:rsidRPr="00694358">
        <w:rPr>
          <w:b/>
          <w:bCs/>
        </w:rPr>
        <w:t xml:space="preserve">. PRS-RSTD measurement period for each frequency layer can be expressed as </w:t>
      </w:r>
    </w:p>
    <w:p w14:paraId="45540573" w14:textId="77777777" w:rsidR="005D7C2F" w:rsidRPr="00694358" w:rsidRDefault="001A28A6" w:rsidP="005D7C2F">
      <w:pPr>
        <w:pStyle w:val="TAL"/>
        <w:rPr>
          <w:rFonts w:ascii="Times New Roman" w:hAnsi="Times New Roman"/>
          <w:b/>
          <w:bCs/>
          <w:sz w:val="20"/>
          <w:lang w:eastAsia="ja-JP"/>
        </w:rPr>
      </w:pPr>
      <m:oMathPara>
        <m:oMath>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PRS, meas</m:t>
              </m:r>
            </m:sub>
          </m:sSub>
          <m:r>
            <m:rPr>
              <m:sty m:val="bi"/>
            </m:rPr>
            <w:rPr>
              <w:rFonts w:ascii="Cambria Math" w:hAnsi="Cambria Math"/>
              <w:sz w:val="20"/>
              <w:lang w:eastAsia="ja-JP"/>
            </w:rPr>
            <m:t>=</m:t>
          </m:r>
          <m:func>
            <m:funcPr>
              <m:ctrlPr>
                <w:rPr>
                  <w:rFonts w:ascii="Cambria Math" w:hAnsi="Cambria Math"/>
                  <w:b/>
                  <w:bCs/>
                  <w:sz w:val="20"/>
                  <w:lang w:eastAsia="ja-JP"/>
                </w:rPr>
              </m:ctrlPr>
            </m:funcPr>
            <m:fName>
              <m:sSub>
                <m:sSubPr>
                  <m:ctrlPr>
                    <w:rPr>
                      <w:rFonts w:ascii="Cambria Math" w:hAnsi="Cambria Math"/>
                      <w:b/>
                      <w:bCs/>
                      <w:i/>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Rx,beam</m:t>
                  </m:r>
                </m:sub>
              </m:sSub>
              <m:r>
                <m:rPr>
                  <m:sty m:val="b"/>
                </m:rPr>
                <w:rPr>
                  <w:rFonts w:ascii="Cambria Math" w:hAnsi="Cambria Math"/>
                  <w:sz w:val="20"/>
                  <w:lang w:eastAsia="ja-JP"/>
                </w:rPr>
                <m:t>.{max</m:t>
              </m:r>
            </m:fName>
            <m:e>
              <m:d>
                <m:dPr>
                  <m:ctrlPr>
                    <w:rPr>
                      <w:rFonts w:ascii="Cambria Math" w:hAnsi="Cambria Math"/>
                      <w:b/>
                      <w:bCs/>
                      <w:i/>
                      <w:sz w:val="20"/>
                      <w:lang w:eastAsia="ja-JP"/>
                    </w:rPr>
                  </m:ctrlPr>
                </m:dPr>
                <m:e>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proc</m:t>
                      </m:r>
                    </m:sub>
                  </m:sSub>
                  <m:r>
                    <m:rPr>
                      <m:sty m:val="bi"/>
                    </m:rPr>
                    <w:rPr>
                      <w:rFonts w:ascii="Cambria Math" w:hAnsi="Cambria Math"/>
                      <w:sz w:val="20"/>
                      <w:lang w:eastAsia="ja-JP"/>
                    </w:rPr>
                    <m:t xml:space="preserve">, </m:t>
                  </m:r>
                  <m:sSub>
                    <m:sSubPr>
                      <m:ctrlPr>
                        <w:rPr>
                          <w:rFonts w:ascii="Cambria Math" w:hAnsi="Cambria Math"/>
                          <w:b/>
                          <w:bCs/>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mem</m:t>
                      </m:r>
                    </m:sub>
                  </m:sSub>
                </m:e>
              </m:d>
            </m:e>
          </m:func>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PRS,max</m:t>
              </m:r>
            </m:sub>
          </m:sSub>
          <m:r>
            <m:rPr>
              <m:sty m:val="bi"/>
            </m:rPr>
            <w:rPr>
              <w:rFonts w:ascii="Cambria Math" w:hAnsi="Cambria Math"/>
              <w:sz w:val="20"/>
              <w:lang w:eastAsia="ja-JP"/>
            </w:rPr>
            <m:t>+</m:t>
          </m:r>
          <m:r>
            <m:rPr>
              <m:sty m:val="b"/>
            </m:rPr>
            <w:rPr>
              <w:rFonts w:ascii="Cambria Math" w:hAnsi="Cambria Math"/>
              <w:sz w:val="20"/>
              <w:lang w:eastAsia="ja-JP"/>
            </w:rPr>
            <m:t>max⁡</m:t>
          </m:r>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1</m:t>
              </m:r>
            </m:sub>
          </m:sSub>
          <m:r>
            <m:rPr>
              <m:sty m:val="bi"/>
            </m:rPr>
            <w:rPr>
              <w:rFonts w:ascii="Cambria Math" w:hAnsi="Cambria Math"/>
              <w:sz w:val="20"/>
              <w:lang w:eastAsia="ja-JP"/>
            </w:rPr>
            <m:t>,</m:t>
          </m:r>
          <m:sSub>
            <m:sSubPr>
              <m:ctrlPr>
                <w:rPr>
                  <w:rFonts w:ascii="Cambria Math" w:hAnsi="Cambria Math"/>
                  <w:b/>
                  <w:bCs/>
                  <w:i/>
                  <w:sz w:val="20"/>
                  <w:lang w:eastAsia="ja-JP"/>
                </w:rPr>
              </m:ctrlPr>
            </m:sSubPr>
            <m:e>
              <m:r>
                <m:rPr>
                  <m:sty m:val="bi"/>
                </m:rPr>
                <w:rPr>
                  <w:rFonts w:ascii="Cambria Math" w:hAnsi="Cambria Math"/>
                  <w:sz w:val="20"/>
                  <w:lang w:eastAsia="ja-JP"/>
                </w:rPr>
                <m:t>T</m:t>
              </m:r>
            </m:e>
            <m:sub>
              <m:r>
                <m:rPr>
                  <m:sty m:val="bi"/>
                </m:rPr>
                <w:rPr>
                  <w:rFonts w:ascii="Cambria Math" w:hAnsi="Cambria Math"/>
                  <w:sz w:val="20"/>
                  <w:lang w:eastAsia="ja-JP"/>
                </w:rPr>
                <m:t>2</m:t>
              </m:r>
            </m:sub>
          </m:sSub>
          <m:r>
            <m:rPr>
              <m:sty m:val="bi"/>
            </m:rPr>
            <w:rPr>
              <w:rFonts w:ascii="Cambria Math" w:hAnsi="Cambria Math"/>
              <w:sz w:val="20"/>
              <w:lang w:eastAsia="ja-JP"/>
            </w:rPr>
            <m:t>)}</m:t>
          </m:r>
        </m:oMath>
      </m:oMathPara>
    </w:p>
    <w:p w14:paraId="4361DF6C" w14:textId="77777777" w:rsidR="005D7C2F" w:rsidRPr="00694358" w:rsidRDefault="005D7C2F" w:rsidP="005D7C2F">
      <w:pPr>
        <w:rPr>
          <w:b/>
          <w:bCs/>
        </w:rPr>
      </w:pPr>
      <w:r w:rsidRPr="00694358">
        <w:rPr>
          <w:b/>
          <w:bCs/>
        </w:rPr>
        <w:t>Where</w:t>
      </w:r>
    </w:p>
    <w:p w14:paraId="1CC5197D" w14:textId="77777777" w:rsidR="005D7C2F" w:rsidRPr="00694358" w:rsidRDefault="001A28A6" w:rsidP="005D7C2F">
      <w:pPr>
        <w:pStyle w:val="ListParagraph"/>
        <w:numPr>
          <w:ilvl w:val="0"/>
          <w:numId w:val="49"/>
        </w:numPr>
        <w:rPr>
          <w:b/>
          <w:bCs/>
          <w:sz w:val="20"/>
          <w:szCs w:val="20"/>
        </w:rPr>
      </w:pPr>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Rx,beam</m:t>
            </m:r>
          </m:sub>
        </m:sSub>
      </m:oMath>
      <w:r w:rsidR="005D7C2F" w:rsidRPr="00694358">
        <w:rPr>
          <w:b/>
          <w:bCs/>
          <w:sz w:val="20"/>
          <w:szCs w:val="20"/>
          <w:lang w:eastAsia="zh-CN"/>
        </w:rPr>
        <w:t xml:space="preserve"> is the Rx beam sweeping factor, </w:t>
      </w:r>
    </w:p>
    <w:p w14:paraId="506F8F6D" w14:textId="77777777" w:rsidR="005D7C2F" w:rsidRPr="00694358" w:rsidRDefault="001A28A6" w:rsidP="005D7C2F">
      <w:pPr>
        <w:pStyle w:val="ListParagraph"/>
        <w:numPr>
          <w:ilvl w:val="0"/>
          <w:numId w:val="49"/>
        </w:numPr>
        <w:rPr>
          <w:b/>
          <w:bCs/>
          <w:sz w:val="20"/>
          <w:szCs w:val="20"/>
        </w:rPr>
      </w:pPr>
      <m:oMath>
        <m:sSub>
          <m:sSubPr>
            <m:ctrlPr>
              <w:rPr>
                <w:rFonts w:ascii="Cambria Math" w:hAnsi="Cambria Math"/>
                <w:b/>
                <w:bCs/>
                <w:i/>
                <w:sz w:val="20"/>
                <w:szCs w:val="20"/>
                <w:lang w:eastAsia="ja-JP"/>
              </w:rPr>
            </m:ctrlPr>
          </m:sSubPr>
          <m:e>
            <m:r>
              <m:rPr>
                <m:sty m:val="bi"/>
              </m:rPr>
              <w:rPr>
                <w:rFonts w:ascii="Cambria Math" w:hAnsi="Cambria Math"/>
                <w:sz w:val="20"/>
                <w:szCs w:val="20"/>
                <w:lang w:eastAsia="ja-JP"/>
              </w:rPr>
              <m:t>N</m:t>
            </m:r>
          </m:e>
          <m:sub>
            <m:r>
              <m:rPr>
                <m:sty m:val="bi"/>
              </m:rPr>
              <w:rPr>
                <w:rFonts w:ascii="Cambria Math" w:hAnsi="Cambria Math"/>
                <w:sz w:val="20"/>
                <w:szCs w:val="20"/>
                <w:lang w:eastAsia="ja-JP"/>
              </w:rPr>
              <m:t>proc</m:t>
            </m:r>
          </m:sub>
        </m:sSub>
      </m:oMath>
      <w:r w:rsidR="005D7C2F" w:rsidRPr="00694358">
        <w:rPr>
          <w:b/>
          <w:bCs/>
          <w:sz w:val="20"/>
          <w:szCs w:val="20"/>
          <w:lang w:eastAsia="ja-JP"/>
        </w:rPr>
        <w:t xml:space="preserve"> is the </w:t>
      </w:r>
      <w:r w:rsidR="005D7C2F">
        <w:rPr>
          <w:b/>
          <w:bCs/>
          <w:sz w:val="20"/>
          <w:szCs w:val="20"/>
          <w:lang w:eastAsia="ja-JP"/>
        </w:rPr>
        <w:t xml:space="preserve">scaling factor due to </w:t>
      </w:r>
      <w:r w:rsidR="005D7C2F" w:rsidRPr="00694358">
        <w:rPr>
          <w:b/>
          <w:bCs/>
          <w:sz w:val="20"/>
          <w:szCs w:val="20"/>
          <w:lang w:eastAsia="ja-JP"/>
        </w:rPr>
        <w:t xml:space="preserve">UE processing time </w:t>
      </w:r>
      <w:r w:rsidR="005D7C2F">
        <w:rPr>
          <w:b/>
          <w:bCs/>
          <w:sz w:val="20"/>
          <w:szCs w:val="20"/>
          <w:lang w:eastAsia="ja-JP"/>
        </w:rPr>
        <w:t>capability</w:t>
      </w:r>
      <w:r w:rsidR="005D7C2F" w:rsidRPr="00694358">
        <w:rPr>
          <w:b/>
          <w:bCs/>
          <w:sz w:val="20"/>
          <w:szCs w:val="20"/>
          <w:lang w:eastAsia="ja-JP"/>
        </w:rPr>
        <w:t xml:space="preserve"> </w:t>
      </w:r>
      <m:oMath>
        <m:r>
          <m:rPr>
            <m:sty m:val="bi"/>
          </m:rPr>
          <w:rPr>
            <w:rFonts w:ascii="Cambria Math" w:hAnsi="Cambria Math"/>
            <w:sz w:val="20"/>
            <w:szCs w:val="20"/>
            <w:lang w:eastAsia="ja-JP"/>
          </w:rPr>
          <m:t>{</m:t>
        </m:r>
        <m:sSub>
          <m:sSubPr>
            <m:ctrlPr>
              <w:rPr>
                <w:rFonts w:ascii="Cambria Math" w:hAnsi="Cambria Math"/>
                <w:b/>
                <w:bCs/>
                <w:i/>
                <w:sz w:val="20"/>
                <w:szCs w:val="20"/>
                <w:lang w:eastAsia="ja-JP"/>
              </w:rPr>
            </m:ctrlPr>
          </m:sSubPr>
          <m:e>
            <m:r>
              <m:rPr>
                <m:sty m:val="bi"/>
              </m:rPr>
              <w:rPr>
                <w:rFonts w:ascii="Cambria Math" w:hAnsi="Cambria Math"/>
                <w:sz w:val="20"/>
                <w:szCs w:val="20"/>
                <w:lang w:eastAsia="ja-JP"/>
              </w:rPr>
              <m:t>N</m:t>
            </m:r>
          </m:e>
          <m:sub>
            <m:r>
              <m:rPr>
                <m:sty m:val="bi"/>
              </m:rPr>
              <w:rPr>
                <w:rFonts w:ascii="Cambria Math" w:hAnsi="Cambria Math"/>
                <w:sz w:val="20"/>
                <w:szCs w:val="20"/>
                <w:lang w:eastAsia="ja-JP"/>
              </w:rPr>
              <m:t>1</m:t>
            </m:r>
          </m:sub>
        </m:sSub>
        <m:r>
          <m:rPr>
            <m:sty m:val="bi"/>
          </m:rPr>
          <w:rPr>
            <w:rFonts w:ascii="Cambria Math" w:hAnsi="Cambria Math"/>
            <w:sz w:val="20"/>
            <w:szCs w:val="20"/>
            <w:lang w:eastAsia="ja-JP"/>
          </w:rPr>
          <m:t>,</m:t>
        </m:r>
        <m:sSub>
          <m:sSubPr>
            <m:ctrlPr>
              <w:rPr>
                <w:rFonts w:ascii="Cambria Math" w:hAnsi="Cambria Math"/>
                <w:b/>
                <w:bCs/>
                <w:i/>
                <w:sz w:val="20"/>
                <w:szCs w:val="20"/>
                <w:lang w:eastAsia="ja-JP"/>
              </w:rPr>
            </m:ctrlPr>
          </m:sSubPr>
          <m:e>
            <m:r>
              <m:rPr>
                <m:sty m:val="bi"/>
              </m:rPr>
              <w:rPr>
                <w:rFonts w:ascii="Cambria Math" w:hAnsi="Cambria Math"/>
                <w:sz w:val="20"/>
                <w:szCs w:val="20"/>
                <w:lang w:eastAsia="ja-JP"/>
              </w:rPr>
              <m:t>T</m:t>
            </m:r>
          </m:e>
          <m:sub>
            <m:r>
              <m:rPr>
                <m:sty m:val="bi"/>
              </m:rPr>
              <w:rPr>
                <w:rFonts w:ascii="Cambria Math" w:hAnsi="Cambria Math"/>
                <w:sz w:val="20"/>
                <w:szCs w:val="20"/>
                <w:lang w:eastAsia="ja-JP"/>
              </w:rPr>
              <m:t>1</m:t>
            </m:r>
          </m:sub>
        </m:sSub>
        <m:r>
          <m:rPr>
            <m:sty m:val="bi"/>
          </m:rPr>
          <w:rPr>
            <w:rFonts w:ascii="Cambria Math" w:hAnsi="Cambria Math"/>
            <w:sz w:val="20"/>
            <w:szCs w:val="20"/>
            <w:lang w:eastAsia="ja-JP"/>
          </w:rPr>
          <m:t>}</m:t>
        </m:r>
      </m:oMath>
      <w:r w:rsidR="005D7C2F">
        <w:rPr>
          <w:b/>
          <w:bCs/>
          <w:sz w:val="20"/>
          <w:szCs w:val="20"/>
          <w:lang w:eastAsia="ja-JP"/>
        </w:rPr>
        <w:t>,</w:t>
      </w:r>
    </w:p>
    <w:p w14:paraId="62DE1938" w14:textId="77777777" w:rsidR="005D7C2F" w:rsidRPr="00694358" w:rsidRDefault="001A28A6" w:rsidP="005D7C2F">
      <w:pPr>
        <w:pStyle w:val="ListParagraph"/>
        <w:numPr>
          <w:ilvl w:val="0"/>
          <w:numId w:val="49"/>
        </w:numPr>
        <w:rPr>
          <w:b/>
          <w:bCs/>
          <w:sz w:val="20"/>
          <w:szCs w:val="20"/>
        </w:rPr>
      </w:pPr>
      <m:oMath>
        <m:sSub>
          <m:sSubPr>
            <m:ctrlPr>
              <w:rPr>
                <w:rFonts w:ascii="Cambria Math" w:hAnsi="Cambria Math"/>
                <w:b/>
                <w:bCs/>
                <w:i/>
                <w:sz w:val="20"/>
                <w:szCs w:val="20"/>
                <w:lang w:eastAsia="ja-JP"/>
              </w:rPr>
            </m:ctrlPr>
          </m:sSubPr>
          <m:e>
            <m:r>
              <m:rPr>
                <m:sty m:val="bi"/>
              </m:rPr>
              <w:rPr>
                <w:rFonts w:ascii="Cambria Math" w:hAnsi="Cambria Math"/>
                <w:sz w:val="20"/>
                <w:szCs w:val="20"/>
                <w:lang w:eastAsia="ja-JP"/>
              </w:rPr>
              <m:t>N</m:t>
            </m:r>
          </m:e>
          <m:sub>
            <m:r>
              <m:rPr>
                <m:sty m:val="bi"/>
              </m:rPr>
              <w:rPr>
                <w:rFonts w:ascii="Cambria Math" w:hAnsi="Cambria Math"/>
                <w:sz w:val="20"/>
                <w:szCs w:val="20"/>
                <w:lang w:eastAsia="ja-JP"/>
              </w:rPr>
              <m:t>mem</m:t>
            </m:r>
          </m:sub>
        </m:sSub>
      </m:oMath>
      <w:r w:rsidR="005D7C2F" w:rsidRPr="00694358">
        <w:rPr>
          <w:b/>
          <w:bCs/>
          <w:sz w:val="20"/>
          <w:szCs w:val="20"/>
          <w:lang w:eastAsia="ja-JP"/>
        </w:rPr>
        <w:t xml:space="preserve"> is the </w:t>
      </w:r>
      <w:r w:rsidR="005D7C2F">
        <w:rPr>
          <w:b/>
          <w:bCs/>
          <w:sz w:val="20"/>
          <w:szCs w:val="20"/>
          <w:lang w:eastAsia="ja-JP"/>
        </w:rPr>
        <w:t xml:space="preserve">scaling factor due to </w:t>
      </w:r>
      <w:r w:rsidR="005D7C2F" w:rsidRPr="00694358">
        <w:rPr>
          <w:b/>
          <w:bCs/>
          <w:sz w:val="20"/>
          <w:szCs w:val="20"/>
          <w:lang w:eastAsia="ja-JP"/>
        </w:rPr>
        <w:t xml:space="preserve">UE buffering time </w:t>
      </w:r>
      <w:r w:rsidR="005D7C2F">
        <w:rPr>
          <w:b/>
          <w:bCs/>
          <w:sz w:val="20"/>
          <w:szCs w:val="20"/>
          <w:lang w:eastAsia="ja-JP"/>
        </w:rPr>
        <w:t xml:space="preserve">capability </w:t>
      </w:r>
      <m:oMath>
        <m:r>
          <m:rPr>
            <m:sty m:val="bi"/>
          </m:rPr>
          <w:rPr>
            <w:rFonts w:ascii="Cambria Math" w:hAnsi="Cambria Math"/>
            <w:sz w:val="20"/>
            <w:szCs w:val="20"/>
            <w:lang w:eastAsia="ja-JP"/>
          </w:rPr>
          <m:t>{</m:t>
        </m:r>
        <m:sSub>
          <m:sSubPr>
            <m:ctrlPr>
              <w:rPr>
                <w:rFonts w:ascii="Cambria Math" w:hAnsi="Cambria Math"/>
                <w:b/>
                <w:bCs/>
                <w:i/>
                <w:sz w:val="20"/>
                <w:szCs w:val="20"/>
                <w:lang w:eastAsia="ja-JP"/>
              </w:rPr>
            </m:ctrlPr>
          </m:sSubPr>
          <m:e>
            <m:r>
              <m:rPr>
                <m:sty m:val="bi"/>
              </m:rPr>
              <w:rPr>
                <w:rFonts w:ascii="Cambria Math" w:hAnsi="Cambria Math"/>
                <w:sz w:val="20"/>
                <w:szCs w:val="20"/>
                <w:lang w:eastAsia="ja-JP"/>
              </w:rPr>
              <m:t>N</m:t>
            </m:r>
          </m:e>
          <m:sub>
            <m:r>
              <m:rPr>
                <m:sty m:val="bi"/>
              </m:rPr>
              <w:rPr>
                <w:rFonts w:ascii="Cambria Math" w:hAnsi="Cambria Math"/>
                <w:sz w:val="20"/>
                <w:szCs w:val="20"/>
                <w:lang w:eastAsia="ja-JP"/>
              </w:rPr>
              <m:t>2</m:t>
            </m:r>
          </m:sub>
        </m:sSub>
        <m:r>
          <m:rPr>
            <m:sty m:val="bi"/>
          </m:rPr>
          <w:rPr>
            <w:rFonts w:ascii="Cambria Math" w:hAnsi="Cambria Math"/>
            <w:sz w:val="20"/>
            <w:szCs w:val="20"/>
            <w:lang w:eastAsia="ja-JP"/>
          </w:rPr>
          <m:t>,</m:t>
        </m:r>
        <m:sSub>
          <m:sSubPr>
            <m:ctrlPr>
              <w:rPr>
                <w:rFonts w:ascii="Cambria Math" w:hAnsi="Cambria Math"/>
                <w:b/>
                <w:bCs/>
                <w:i/>
                <w:sz w:val="20"/>
                <w:szCs w:val="20"/>
                <w:lang w:eastAsia="ja-JP"/>
              </w:rPr>
            </m:ctrlPr>
          </m:sSubPr>
          <m:e>
            <m:r>
              <m:rPr>
                <m:sty m:val="bi"/>
              </m:rPr>
              <w:rPr>
                <w:rFonts w:ascii="Cambria Math" w:hAnsi="Cambria Math"/>
                <w:sz w:val="20"/>
                <w:szCs w:val="20"/>
                <w:lang w:eastAsia="ja-JP"/>
              </w:rPr>
              <m:t>T</m:t>
            </m:r>
          </m:e>
          <m:sub>
            <m:r>
              <m:rPr>
                <m:sty m:val="bi"/>
              </m:rPr>
              <w:rPr>
                <w:rFonts w:ascii="Cambria Math" w:hAnsi="Cambria Math"/>
                <w:sz w:val="20"/>
                <w:szCs w:val="20"/>
                <w:lang w:eastAsia="ja-JP"/>
              </w:rPr>
              <m:t>2</m:t>
            </m:r>
          </m:sub>
        </m:sSub>
        <m:r>
          <m:rPr>
            <m:sty m:val="bi"/>
          </m:rPr>
          <w:rPr>
            <w:rFonts w:ascii="Cambria Math" w:hAnsi="Cambria Math"/>
            <w:sz w:val="20"/>
            <w:szCs w:val="20"/>
            <w:lang w:eastAsia="ja-JP"/>
          </w:rPr>
          <m:t>}</m:t>
        </m:r>
      </m:oMath>
    </w:p>
    <w:p w14:paraId="7D7A6443" w14:textId="77777777" w:rsidR="005D7C2F" w:rsidRDefault="005D7C2F" w:rsidP="005D7C2F">
      <w:pPr>
        <w:pStyle w:val="ListParagraph"/>
      </w:pPr>
    </w:p>
    <w:p w14:paraId="5C10DEFF" w14:textId="77777777" w:rsidR="005D7C2F" w:rsidRDefault="005D7C2F" w:rsidP="005D7C2F">
      <w:pPr>
        <w:rPr>
          <w:b/>
          <w:bCs/>
          <w:lang w:eastAsia="ja-JP"/>
        </w:rPr>
      </w:pPr>
      <w:r w:rsidRPr="008D689D">
        <w:rPr>
          <w:b/>
          <w:bCs/>
          <w:lang w:eastAsia="ja-JP"/>
        </w:rPr>
        <w:t>Proposal</w:t>
      </w:r>
      <w:r>
        <w:rPr>
          <w:b/>
          <w:bCs/>
          <w:lang w:eastAsia="ja-JP"/>
        </w:rPr>
        <w:t xml:space="preserve"> 17</w:t>
      </w:r>
      <w:r w:rsidRPr="008D689D">
        <w:rPr>
          <w:b/>
          <w:bCs/>
          <w:lang w:eastAsia="ja-JP"/>
        </w:rPr>
        <w:t xml:space="preserve">. Measurement periods adds up for each frequency layer that is configured to be measured, i.e., if measurement period for frequency layer </w:t>
      </w:r>
      <m:oMath>
        <m:r>
          <m:rPr>
            <m:sty m:val="bi"/>
          </m:rPr>
          <w:rPr>
            <w:rFonts w:ascii="Cambria Math" w:hAnsi="Cambria Math"/>
            <w:lang w:eastAsia="ja-JP"/>
          </w:rPr>
          <m:t>i</m:t>
        </m:r>
      </m:oMath>
      <w:r w:rsidRPr="008D689D">
        <w:rPr>
          <w:b/>
          <w:bCs/>
          <w:lang w:eastAsia="ja-JP"/>
        </w:rPr>
        <w:t xml:space="preserve"> is</w:t>
      </w:r>
      <m:oMath>
        <m:r>
          <m:rPr>
            <m:sty m:val="bi"/>
          </m:rPr>
          <w:rPr>
            <w:rFonts w:ascii="Cambria Math" w:hAnsi="Cambria Math"/>
            <w:lang w:eastAsia="ja-JP"/>
          </w:rPr>
          <m:t xml:space="preserve"> </m:t>
        </m:r>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PRS, meas,i</m:t>
            </m:r>
          </m:sub>
        </m:sSub>
      </m:oMath>
      <w:r w:rsidRPr="008D689D">
        <w:rPr>
          <w:b/>
          <w:bCs/>
          <w:lang w:eastAsia="ja-JP"/>
        </w:rPr>
        <w:t xml:space="preserve">, then total measurement period is </w:t>
      </w:r>
    </w:p>
    <w:p w14:paraId="0E47C17E" w14:textId="77777777" w:rsidR="005D7C2F" w:rsidRPr="00694358" w:rsidRDefault="001A28A6" w:rsidP="005D7C2F">
      <w:pPr>
        <w:rPr>
          <w:b/>
          <w:bCs/>
          <w:lang w:eastAsia="ja-JP"/>
        </w:rPr>
      </w:pPr>
      <m:oMathPara>
        <m:oMath>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PRS,meas,total</m:t>
              </m:r>
            </m:sub>
          </m:sSub>
          <m:r>
            <m:rPr>
              <m:sty m:val="bi"/>
            </m:rPr>
            <w:rPr>
              <w:rFonts w:ascii="Cambria Math" w:hAnsi="Cambria Math"/>
              <w:lang w:eastAsia="ja-JP"/>
            </w:rPr>
            <m:t xml:space="preserve">= </m:t>
          </m:r>
          <m:nary>
            <m:naryPr>
              <m:chr m:val="∑"/>
              <m:limLoc m:val="undOvr"/>
              <m:supHide m:val="1"/>
              <m:ctrlPr>
                <w:rPr>
                  <w:rFonts w:ascii="Cambria Math" w:hAnsi="Cambria Math"/>
                  <w:b/>
                  <w:bCs/>
                  <w:i/>
                  <w:lang w:eastAsia="ja-JP"/>
                </w:rPr>
              </m:ctrlPr>
            </m:naryPr>
            <m:sub>
              <m:r>
                <m:rPr>
                  <m:sty m:val="bi"/>
                </m:rPr>
                <w:rPr>
                  <w:rFonts w:ascii="Cambria Math" w:hAnsi="Cambria Math"/>
                  <w:lang w:eastAsia="ja-JP"/>
                </w:rPr>
                <m:t>i</m:t>
              </m:r>
            </m:sub>
            <m:sup/>
            <m:e>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PRS,meas,i</m:t>
                  </m:r>
                </m:sub>
              </m:sSub>
            </m:e>
          </m:nary>
        </m:oMath>
      </m:oMathPara>
    </w:p>
    <w:p w14:paraId="705C92E8" w14:textId="096EC81A" w:rsidR="005D7C2F" w:rsidRPr="005D7C2F" w:rsidRDefault="005D7C2F" w:rsidP="00804DAC">
      <w:pPr>
        <w:rPr>
          <w:b/>
          <w:bCs/>
          <w:lang w:val="en-US"/>
        </w:rPr>
      </w:pPr>
      <w:r w:rsidRPr="00F35820">
        <w:rPr>
          <w:b/>
          <w:bCs/>
          <w:lang w:val="en-US"/>
        </w:rPr>
        <w:t>Proposal</w:t>
      </w:r>
      <w:r>
        <w:rPr>
          <w:b/>
          <w:bCs/>
          <w:lang w:val="en-US"/>
        </w:rPr>
        <w:t xml:space="preserve"> 18</w:t>
      </w:r>
      <w:r w:rsidRPr="00F35820">
        <w:rPr>
          <w:b/>
          <w:bCs/>
          <w:lang w:val="en-US"/>
        </w:rPr>
        <w:t xml:space="preserve">. </w:t>
      </w:r>
      <w:r>
        <w:rPr>
          <w:b/>
          <w:bCs/>
          <w:lang w:val="en-US"/>
        </w:rPr>
        <w:t>PRS-RSTD</w:t>
      </w:r>
      <w:r w:rsidRPr="00F35820">
        <w:rPr>
          <w:b/>
          <w:bCs/>
          <w:lang w:val="en-US"/>
        </w:rPr>
        <w:t xml:space="preserve"> measurement accuracy requirements to be defined using samples from </w:t>
      </w:r>
      <w:r w:rsidRPr="001757E1">
        <w:rPr>
          <w:b/>
          <w:bCs/>
          <w:lang w:val="en-US"/>
        </w:rPr>
        <w:t xml:space="preserve">only one </w:t>
      </w:r>
      <w:r>
        <w:rPr>
          <w:b/>
          <w:bCs/>
          <w:lang w:val="en-US"/>
        </w:rPr>
        <w:t>DL PRS resource repetition for reference and neighbor, i.e</w:t>
      </w:r>
      <w:r w:rsidRPr="00DF008F">
        <w:rPr>
          <w:b/>
          <w:bCs/>
          <w:lang w:val="en-US"/>
        </w:rPr>
        <w:t xml:space="preserve">., the time duration spanned by one DL PRS resource after repetition by </w:t>
      </w:r>
      <w:r w:rsidRPr="00DF008F">
        <w:rPr>
          <w:b/>
          <w:bCs/>
          <w:i/>
          <w:iCs/>
          <w:lang w:val="en-US"/>
        </w:rPr>
        <w:t>DL-PRS-ResourceRepetitionFactor</w:t>
      </w:r>
      <w:r w:rsidRPr="00DF008F">
        <w:rPr>
          <w:b/>
          <w:bCs/>
          <w:lang w:val="en-US"/>
        </w:rPr>
        <w:t xml:space="preserve">.  </w:t>
      </w:r>
      <w:r w:rsidRPr="001757E1">
        <w:rPr>
          <w:b/>
          <w:bCs/>
          <w:lang w:val="en-US"/>
        </w:rPr>
        <w:t>Combining measurements across PRS</w:t>
      </w:r>
      <w:r>
        <w:rPr>
          <w:b/>
          <w:bCs/>
          <w:lang w:val="en-US"/>
        </w:rPr>
        <w:t xml:space="preserve"> repetitions</w:t>
      </w:r>
      <w:r w:rsidRPr="001757E1">
        <w:rPr>
          <w:b/>
          <w:bCs/>
          <w:lang w:val="en-US"/>
        </w:rPr>
        <w:t xml:space="preserve">, if </w:t>
      </w:r>
      <w:r>
        <w:rPr>
          <w:b/>
          <w:bCs/>
          <w:lang w:val="en-US"/>
        </w:rPr>
        <w:t>possible and available</w:t>
      </w:r>
      <w:r w:rsidRPr="001757E1">
        <w:rPr>
          <w:b/>
          <w:bCs/>
          <w:lang w:val="en-US"/>
        </w:rPr>
        <w:t>, to improve performance should be left to UE implementation.</w:t>
      </w:r>
    </w:p>
    <w:p w14:paraId="1D8DFE3E" w14:textId="3F7E5BDE" w:rsidR="002A7314" w:rsidRDefault="00794D43" w:rsidP="00291038">
      <w:pPr>
        <w:pStyle w:val="Heading1"/>
        <w:numPr>
          <w:ilvl w:val="0"/>
          <w:numId w:val="0"/>
        </w:numPr>
        <w:ind w:left="432" w:hanging="432"/>
        <w:rPr>
          <w:lang w:val="en-US"/>
        </w:rPr>
      </w:pPr>
      <w:r>
        <w:rPr>
          <w:lang w:val="en-US"/>
        </w:rPr>
        <w:t xml:space="preserve">Appendix RSTD report mapping </w:t>
      </w:r>
      <w:r w:rsidR="002A7314">
        <w:rPr>
          <w:lang w:val="en-US"/>
        </w:rPr>
        <w:t>tables</w:t>
      </w:r>
    </w:p>
    <w:p w14:paraId="6B5F50CF" w14:textId="39C4A786" w:rsidR="002A7314" w:rsidRPr="006C4B91" w:rsidRDefault="002A7314" w:rsidP="002A7314">
      <w:pPr>
        <w:rPr>
          <w:b/>
          <w:bCs/>
          <w:lang w:val="en-US" w:eastAsia="zh-CN"/>
        </w:rPr>
      </w:pPr>
      <w:r w:rsidRPr="006C4B91">
        <w:rPr>
          <w:b/>
          <w:bCs/>
          <w:lang w:val="en-US" w:eastAsia="zh-CN"/>
        </w:rPr>
        <w:t xml:space="preserve">Table </w:t>
      </w:r>
      <w:r w:rsidR="00291038">
        <w:rPr>
          <w:b/>
          <w:bCs/>
          <w:lang w:val="en-US" w:eastAsia="zh-CN"/>
        </w:rPr>
        <w:t>A-</w:t>
      </w:r>
      <w:r w:rsidRPr="006C4B91">
        <w:rPr>
          <w:b/>
          <w:bCs/>
          <w:lang w:val="en-US" w:eastAsia="zh-CN"/>
        </w:rPr>
        <w:t xml:space="preserve">1 – Absolute (left) and differential (right) RSTD report mapping table for </w:t>
      </w:r>
      <m:oMath>
        <m:r>
          <m:rPr>
            <m:sty m:val="bi"/>
          </m:rPr>
          <w:rPr>
            <w:rFonts w:ascii="Cambria Math" w:hAnsi="Cambria Math"/>
            <w:lang w:val="en-US" w:eastAsia="zh-CN"/>
          </w:rPr>
          <m:t>k=-1</m:t>
        </m:r>
      </m:oMath>
      <w:r w:rsidRPr="006C4B91">
        <w:rPr>
          <w:b/>
          <w:bCs/>
          <w:lang w:val="en-US" w:eastAsia="zh-CN"/>
        </w:rPr>
        <w:t xml:space="preserve">  (units of T</w:t>
      </w:r>
      <w:r w:rsidRPr="006C4B91">
        <w:rPr>
          <w:b/>
          <w:bCs/>
          <w:vertAlign w:val="subscript"/>
          <w:lang w:val="en-US" w:eastAsia="zh-CN"/>
        </w:rPr>
        <w:t>c</w:t>
      </w:r>
      <w:r w:rsidRPr="006C4B91">
        <w:rPr>
          <w:b/>
          <w:bCs/>
          <w:lang w:val="en-US" w:eastAsia="zh-CN"/>
        </w:rPr>
        <w:t>). Measured quantity value in differential report mapping table is from smallest</w:t>
      </w:r>
      <w:r w:rsidR="00A312FD">
        <w:rPr>
          <w:b/>
          <w:bCs/>
          <w:lang w:val="en-US" w:eastAsia="zh-CN"/>
        </w:rPr>
        <w:t xml:space="preserve"> </w:t>
      </w:r>
      <w:r w:rsidRPr="006C4B91">
        <w:rPr>
          <w:b/>
          <w:bCs/>
          <w:lang w:val="en-US" w:eastAsia="zh-CN"/>
        </w:rPr>
        <w:t>RSTD.</w:t>
      </w:r>
      <w:r w:rsidR="00703978">
        <w:rPr>
          <w:b/>
          <w:bCs/>
          <w:lang w:val="en-US" w:eastAsia="zh-CN"/>
        </w:rPr>
        <w:t xml:space="preserve"> Absolute </w:t>
      </w:r>
      <w:r w:rsidR="0090531D">
        <w:rPr>
          <w:b/>
          <w:bCs/>
          <w:lang w:val="en-US" w:eastAsia="zh-CN"/>
        </w:rPr>
        <w:t xml:space="preserve">and differential </w:t>
      </w:r>
      <w:r w:rsidR="00C13BF3">
        <w:rPr>
          <w:b/>
          <w:bCs/>
          <w:lang w:val="en-US" w:eastAsia="zh-CN"/>
        </w:rPr>
        <w:t>RSTD table</w:t>
      </w:r>
      <w:r w:rsidR="0090531D">
        <w:rPr>
          <w:b/>
          <w:bCs/>
          <w:lang w:val="en-US" w:eastAsia="zh-CN"/>
        </w:rPr>
        <w:t>s</w:t>
      </w:r>
      <w:r w:rsidR="00C13BF3">
        <w:rPr>
          <w:b/>
          <w:bCs/>
          <w:lang w:val="en-US" w:eastAsia="zh-CN"/>
        </w:rPr>
        <w:t xml:space="preserve"> require 22 </w:t>
      </w:r>
      <w:r w:rsidR="0090531D">
        <w:rPr>
          <w:b/>
          <w:bCs/>
          <w:lang w:val="en-US" w:eastAsia="zh-CN"/>
        </w:rPr>
        <w:t xml:space="preserve">and 15 </w:t>
      </w:r>
      <w:r w:rsidR="00C13BF3">
        <w:rPr>
          <w:b/>
          <w:bCs/>
          <w:lang w:val="en-US" w:eastAsia="zh-CN"/>
        </w:rPr>
        <w:t>bits</w:t>
      </w:r>
      <w:r w:rsidR="0090531D">
        <w:rPr>
          <w:b/>
          <w:bCs/>
          <w:lang w:val="en-US" w:eastAsia="zh-CN"/>
        </w:rPr>
        <w:t xml:space="preserve">, respectively.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A7314" w:rsidRPr="00BE089D" w14:paraId="0DC9EB2D" w14:textId="77777777" w:rsidTr="001271F5">
        <w:tc>
          <w:tcPr>
            <w:tcW w:w="4675" w:type="dxa"/>
          </w:tcPr>
          <w:tbl>
            <w:tblPr>
              <w:tblStyle w:val="GridTable1Light"/>
              <w:tblW w:w="0" w:type="auto"/>
              <w:tblLook w:val="04A0" w:firstRow="1" w:lastRow="0" w:firstColumn="1" w:lastColumn="0" w:noHBand="0" w:noVBand="1"/>
            </w:tblPr>
            <w:tblGrid>
              <w:gridCol w:w="1690"/>
              <w:gridCol w:w="2759"/>
            </w:tblGrid>
            <w:tr w:rsidR="002A7314" w:rsidRPr="00BE089D" w14:paraId="1C260225" w14:textId="77777777" w:rsidTr="001271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0" w:type="dxa"/>
                </w:tcPr>
                <w:p w14:paraId="42AC0F8F" w14:textId="77777777" w:rsidR="002A7314" w:rsidRPr="00BE089D" w:rsidRDefault="002A7314" w:rsidP="001271F5">
                  <w:pPr>
                    <w:spacing w:after="160" w:line="259" w:lineRule="auto"/>
                    <w:jc w:val="center"/>
                    <w:rPr>
                      <w:rFonts w:asciiTheme="minorHAnsi" w:hAnsiTheme="minorHAnsi"/>
                      <w:sz w:val="20"/>
                      <w:szCs w:val="20"/>
                      <w:lang w:val="en-US"/>
                    </w:rPr>
                  </w:pPr>
                  <w:r w:rsidRPr="00BE089D">
                    <w:rPr>
                      <w:rFonts w:asciiTheme="minorHAnsi" w:hAnsiTheme="minorHAnsi"/>
                      <w:sz w:val="20"/>
                      <w:szCs w:val="20"/>
                      <w:lang w:val="en-US"/>
                    </w:rPr>
                    <w:t>Reported value</w:t>
                  </w:r>
                </w:p>
              </w:tc>
              <w:tc>
                <w:tcPr>
                  <w:tcW w:w="2759" w:type="dxa"/>
                </w:tcPr>
                <w:p w14:paraId="5DDDAC40" w14:textId="77777777" w:rsidR="002A7314" w:rsidRPr="00BE089D" w:rsidRDefault="002A7314" w:rsidP="001271F5">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0"/>
                      <w:szCs w:val="20"/>
                      <w:lang w:val="en-US"/>
                    </w:rPr>
                  </w:pPr>
                  <w:r w:rsidRPr="00BE089D">
                    <w:rPr>
                      <w:rFonts w:asciiTheme="minorHAnsi" w:hAnsiTheme="minorHAnsi"/>
                      <w:sz w:val="20"/>
                      <w:szCs w:val="20"/>
                      <w:lang w:val="en-US"/>
                    </w:rPr>
                    <w:t>Measured quantity value</w:t>
                  </w:r>
                </w:p>
              </w:tc>
            </w:tr>
            <w:tr w:rsidR="002A7314" w:rsidRPr="00BE089D" w14:paraId="20DDDE2E" w14:textId="77777777" w:rsidTr="001271F5">
              <w:tc>
                <w:tcPr>
                  <w:cnfStyle w:val="001000000000" w:firstRow="0" w:lastRow="0" w:firstColumn="1" w:lastColumn="0" w:oddVBand="0" w:evenVBand="0" w:oddHBand="0" w:evenHBand="0" w:firstRowFirstColumn="0" w:firstRowLastColumn="0" w:lastRowFirstColumn="0" w:lastRowLastColumn="0"/>
                  <w:tcW w:w="1690" w:type="dxa"/>
                </w:tcPr>
                <w:p w14:paraId="792D18AF" w14:textId="77777777" w:rsidR="002A7314" w:rsidRPr="00BE089D" w:rsidRDefault="002A7314" w:rsidP="001271F5">
                  <w:pPr>
                    <w:spacing w:after="160" w:line="259" w:lineRule="auto"/>
                    <w:jc w:val="center"/>
                    <w:rPr>
                      <w:rFonts w:asciiTheme="minorHAnsi" w:hAnsiTheme="minorHAnsi"/>
                      <w:color w:val="000000" w:themeColor="text1"/>
                      <w:sz w:val="20"/>
                      <w:szCs w:val="20"/>
                      <w:lang w:val="en-US"/>
                    </w:rPr>
                  </w:pPr>
                  <w:r w:rsidRPr="00BE089D">
                    <w:rPr>
                      <w:rFonts w:asciiTheme="minorHAnsi" w:hAnsiTheme="minorHAnsi"/>
                      <w:color w:val="000000" w:themeColor="text1"/>
                      <w:sz w:val="20"/>
                      <w:szCs w:val="20"/>
                      <w:lang w:val="en-US"/>
                    </w:rPr>
                    <w:t>RSTD_0</w:t>
                  </w:r>
                </w:p>
              </w:tc>
              <w:tc>
                <w:tcPr>
                  <w:tcW w:w="2759" w:type="dxa"/>
                </w:tcPr>
                <w:p w14:paraId="5218EA35" w14:textId="77777777" w:rsidR="002A7314" w:rsidRPr="00BE089D" w:rsidRDefault="002A7314" w:rsidP="001271F5">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000000" w:themeColor="text1"/>
                      <w:sz w:val="20"/>
                      <w:szCs w:val="20"/>
                      <w:lang w:val="en-US"/>
                    </w:rPr>
                  </w:pPr>
                  <w:r w:rsidRPr="00BE089D">
                    <w:rPr>
                      <w:rFonts w:asciiTheme="minorHAnsi" w:hAnsiTheme="minorHAnsi"/>
                      <w:b/>
                      <w:bCs/>
                      <w:color w:val="000000" w:themeColor="text1"/>
                      <w:sz w:val="20"/>
                      <w:szCs w:val="20"/>
                      <w:lang w:val="en-US"/>
                    </w:rPr>
                    <w:t>RSTD &lt; -983040.0</w:t>
                  </w:r>
                </w:p>
              </w:tc>
            </w:tr>
            <w:tr w:rsidR="002A7314" w:rsidRPr="00BE089D" w14:paraId="5D7C6B60" w14:textId="77777777" w:rsidTr="001271F5">
              <w:tc>
                <w:tcPr>
                  <w:cnfStyle w:val="001000000000" w:firstRow="0" w:lastRow="0" w:firstColumn="1" w:lastColumn="0" w:oddVBand="0" w:evenVBand="0" w:oddHBand="0" w:evenHBand="0" w:firstRowFirstColumn="0" w:firstRowLastColumn="0" w:lastRowFirstColumn="0" w:lastRowLastColumn="0"/>
                  <w:tcW w:w="1690" w:type="dxa"/>
                </w:tcPr>
                <w:p w14:paraId="7AA145E7" w14:textId="77777777" w:rsidR="002A7314" w:rsidRPr="00BE089D" w:rsidRDefault="002A7314" w:rsidP="001271F5">
                  <w:pPr>
                    <w:spacing w:after="160" w:line="259" w:lineRule="auto"/>
                    <w:jc w:val="center"/>
                    <w:rPr>
                      <w:rFonts w:asciiTheme="minorHAnsi" w:hAnsiTheme="minorHAnsi"/>
                      <w:color w:val="000000" w:themeColor="text1"/>
                      <w:sz w:val="20"/>
                      <w:szCs w:val="20"/>
                      <w:lang w:val="en-US"/>
                    </w:rPr>
                  </w:pPr>
                  <w:r w:rsidRPr="00BE089D">
                    <w:rPr>
                      <w:rFonts w:asciiTheme="minorHAnsi" w:hAnsiTheme="minorHAnsi"/>
                      <w:color w:val="000000" w:themeColor="text1"/>
                      <w:sz w:val="20"/>
                      <w:szCs w:val="20"/>
                      <w:lang w:val="en-US"/>
                    </w:rPr>
                    <w:t>RSTD_1</w:t>
                  </w:r>
                </w:p>
              </w:tc>
              <w:tc>
                <w:tcPr>
                  <w:tcW w:w="2759" w:type="dxa"/>
                </w:tcPr>
                <w:p w14:paraId="18039BCB" w14:textId="77777777" w:rsidR="002A7314" w:rsidRPr="00BE089D" w:rsidRDefault="002A7314" w:rsidP="001271F5">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000000" w:themeColor="text1"/>
                      <w:sz w:val="20"/>
                      <w:szCs w:val="20"/>
                      <w:lang w:val="en-US"/>
                    </w:rPr>
                  </w:pPr>
                  <w:r w:rsidRPr="00BE089D">
                    <w:rPr>
                      <w:rFonts w:asciiTheme="minorHAnsi" w:hAnsiTheme="minorHAnsi"/>
                      <w:b/>
                      <w:bCs/>
                      <w:color w:val="000000" w:themeColor="text1"/>
                      <w:sz w:val="20"/>
                      <w:szCs w:val="20"/>
                      <w:lang w:val="en-US"/>
                    </w:rPr>
                    <w:t>-983040.0 ≤ RSTD &lt; -983039.5</w:t>
                  </w:r>
                </w:p>
              </w:tc>
            </w:tr>
            <w:tr w:rsidR="002A7314" w:rsidRPr="00BE089D" w14:paraId="675F0302" w14:textId="77777777" w:rsidTr="001271F5">
              <w:tc>
                <w:tcPr>
                  <w:cnfStyle w:val="001000000000" w:firstRow="0" w:lastRow="0" w:firstColumn="1" w:lastColumn="0" w:oddVBand="0" w:evenVBand="0" w:oddHBand="0" w:evenHBand="0" w:firstRowFirstColumn="0" w:firstRowLastColumn="0" w:lastRowFirstColumn="0" w:lastRowLastColumn="0"/>
                  <w:tcW w:w="1690" w:type="dxa"/>
                </w:tcPr>
                <w:p w14:paraId="0930174C" w14:textId="77777777" w:rsidR="002A7314" w:rsidRPr="00BE089D" w:rsidRDefault="002A7314" w:rsidP="001271F5">
                  <w:pPr>
                    <w:spacing w:after="160" w:line="259" w:lineRule="auto"/>
                    <w:jc w:val="center"/>
                    <w:rPr>
                      <w:rFonts w:asciiTheme="minorHAnsi" w:hAnsiTheme="minorHAnsi"/>
                      <w:color w:val="000000" w:themeColor="text1"/>
                      <w:sz w:val="20"/>
                      <w:szCs w:val="20"/>
                      <w:lang w:val="en-US"/>
                    </w:rPr>
                  </w:pPr>
                  <w:r w:rsidRPr="00BE089D">
                    <w:rPr>
                      <w:rFonts w:asciiTheme="minorHAnsi" w:hAnsiTheme="minorHAnsi"/>
                      <w:color w:val="000000" w:themeColor="text1"/>
                      <w:sz w:val="20"/>
                      <w:szCs w:val="20"/>
                      <w:lang w:val="en-US"/>
                    </w:rPr>
                    <w:t>RSTD_2</w:t>
                  </w:r>
                </w:p>
              </w:tc>
              <w:tc>
                <w:tcPr>
                  <w:tcW w:w="2759" w:type="dxa"/>
                </w:tcPr>
                <w:p w14:paraId="14FA74C9" w14:textId="77777777" w:rsidR="002A7314" w:rsidRPr="00BE089D" w:rsidRDefault="002A7314" w:rsidP="001271F5">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000000" w:themeColor="text1"/>
                      <w:sz w:val="20"/>
                      <w:szCs w:val="20"/>
                      <w:lang w:val="en-US"/>
                    </w:rPr>
                  </w:pPr>
                  <w:r w:rsidRPr="00BE089D">
                    <w:rPr>
                      <w:rFonts w:asciiTheme="minorHAnsi" w:hAnsiTheme="minorHAnsi"/>
                      <w:b/>
                      <w:bCs/>
                      <w:color w:val="000000" w:themeColor="text1"/>
                      <w:sz w:val="20"/>
                      <w:szCs w:val="20"/>
                      <w:lang w:val="en-US"/>
                    </w:rPr>
                    <w:t>-983039.5 ≤ RSTD &lt; -983039.0</w:t>
                  </w:r>
                </w:p>
              </w:tc>
            </w:tr>
            <w:tr w:rsidR="002A7314" w:rsidRPr="00BE089D" w14:paraId="511095F1" w14:textId="77777777" w:rsidTr="001271F5">
              <w:tc>
                <w:tcPr>
                  <w:cnfStyle w:val="001000000000" w:firstRow="0" w:lastRow="0" w:firstColumn="1" w:lastColumn="0" w:oddVBand="0" w:evenVBand="0" w:oddHBand="0" w:evenHBand="0" w:firstRowFirstColumn="0" w:firstRowLastColumn="0" w:lastRowFirstColumn="0" w:lastRowLastColumn="0"/>
                  <w:tcW w:w="1690" w:type="dxa"/>
                </w:tcPr>
                <w:p w14:paraId="43034236" w14:textId="77777777" w:rsidR="002A7314" w:rsidRPr="00BE089D" w:rsidRDefault="002A7314" w:rsidP="001271F5">
                  <w:pPr>
                    <w:spacing w:after="160" w:line="259" w:lineRule="auto"/>
                    <w:jc w:val="center"/>
                    <w:rPr>
                      <w:rFonts w:asciiTheme="minorHAnsi" w:hAnsiTheme="minorHAnsi"/>
                      <w:color w:val="000000" w:themeColor="text1"/>
                      <w:sz w:val="20"/>
                      <w:szCs w:val="20"/>
                      <w:lang w:val="en-US"/>
                    </w:rPr>
                  </w:pPr>
                  <w:r w:rsidRPr="00BE089D">
                    <w:rPr>
                      <w:rFonts w:asciiTheme="minorHAnsi" w:hAnsiTheme="minorHAnsi"/>
                      <w:color w:val="000000" w:themeColor="text1"/>
                      <w:sz w:val="20"/>
                      <w:szCs w:val="20"/>
                      <w:lang w:val="en-US"/>
                    </w:rPr>
                    <w:t>…</w:t>
                  </w:r>
                </w:p>
              </w:tc>
              <w:tc>
                <w:tcPr>
                  <w:tcW w:w="2759" w:type="dxa"/>
                </w:tcPr>
                <w:p w14:paraId="6F0FED54" w14:textId="77777777" w:rsidR="002A7314" w:rsidRPr="00BE089D" w:rsidRDefault="002A7314" w:rsidP="001271F5">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000000" w:themeColor="text1"/>
                      <w:sz w:val="20"/>
                      <w:szCs w:val="20"/>
                      <w:lang w:val="en-US"/>
                    </w:rPr>
                  </w:pPr>
                  <w:r w:rsidRPr="00BE089D">
                    <w:rPr>
                      <w:rFonts w:asciiTheme="minorHAnsi" w:hAnsiTheme="minorHAnsi"/>
                      <w:b/>
                      <w:bCs/>
                      <w:color w:val="000000" w:themeColor="text1"/>
                      <w:sz w:val="20"/>
                      <w:szCs w:val="20"/>
                      <w:lang w:val="en-US"/>
                    </w:rPr>
                    <w:t>…</w:t>
                  </w:r>
                </w:p>
              </w:tc>
            </w:tr>
            <w:tr w:rsidR="002A7314" w:rsidRPr="00BE089D" w14:paraId="692B0E55" w14:textId="77777777" w:rsidTr="001271F5">
              <w:tc>
                <w:tcPr>
                  <w:cnfStyle w:val="001000000000" w:firstRow="0" w:lastRow="0" w:firstColumn="1" w:lastColumn="0" w:oddVBand="0" w:evenVBand="0" w:oddHBand="0" w:evenHBand="0" w:firstRowFirstColumn="0" w:firstRowLastColumn="0" w:lastRowFirstColumn="0" w:lastRowLastColumn="0"/>
                  <w:tcW w:w="1690" w:type="dxa"/>
                </w:tcPr>
                <w:p w14:paraId="04552415" w14:textId="77777777" w:rsidR="002A7314" w:rsidRPr="00BE089D" w:rsidRDefault="002A7314" w:rsidP="001271F5">
                  <w:pPr>
                    <w:spacing w:after="160" w:line="259" w:lineRule="auto"/>
                    <w:jc w:val="center"/>
                    <w:rPr>
                      <w:rFonts w:asciiTheme="minorHAnsi" w:hAnsiTheme="minorHAnsi"/>
                      <w:color w:val="000000" w:themeColor="text1"/>
                      <w:sz w:val="20"/>
                      <w:szCs w:val="20"/>
                      <w:lang w:val="en-US"/>
                    </w:rPr>
                  </w:pPr>
                  <w:r w:rsidRPr="00BE089D">
                    <w:rPr>
                      <w:rFonts w:asciiTheme="minorHAnsi" w:hAnsiTheme="minorHAnsi"/>
                      <w:color w:val="000000" w:themeColor="text1"/>
                      <w:sz w:val="20"/>
                      <w:szCs w:val="20"/>
                      <w:lang w:val="en-US"/>
                    </w:rPr>
                    <w:t>RSTD_1966081</w:t>
                  </w:r>
                </w:p>
              </w:tc>
              <w:tc>
                <w:tcPr>
                  <w:tcW w:w="2759" w:type="dxa"/>
                </w:tcPr>
                <w:p w14:paraId="5155F1D3" w14:textId="77777777" w:rsidR="002A7314" w:rsidRPr="00BE089D" w:rsidRDefault="002A7314" w:rsidP="001271F5">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000000" w:themeColor="text1"/>
                      <w:sz w:val="20"/>
                      <w:szCs w:val="20"/>
                      <w:lang w:val="en-US"/>
                    </w:rPr>
                  </w:pPr>
                  <w:r w:rsidRPr="00BE089D">
                    <w:rPr>
                      <w:rFonts w:asciiTheme="minorHAnsi" w:hAnsiTheme="minorHAnsi"/>
                      <w:b/>
                      <w:bCs/>
                      <w:color w:val="000000" w:themeColor="text1"/>
                      <w:sz w:val="20"/>
                      <w:szCs w:val="20"/>
                      <w:lang w:val="en-US"/>
                    </w:rPr>
                    <w:t>0.0 ≤ RSTD &lt; 0.5</w:t>
                  </w:r>
                </w:p>
              </w:tc>
            </w:tr>
            <w:tr w:rsidR="002A7314" w:rsidRPr="00BE089D" w14:paraId="7455BEFC" w14:textId="77777777" w:rsidTr="001271F5">
              <w:tc>
                <w:tcPr>
                  <w:cnfStyle w:val="001000000000" w:firstRow="0" w:lastRow="0" w:firstColumn="1" w:lastColumn="0" w:oddVBand="0" w:evenVBand="0" w:oddHBand="0" w:evenHBand="0" w:firstRowFirstColumn="0" w:firstRowLastColumn="0" w:lastRowFirstColumn="0" w:lastRowLastColumn="0"/>
                  <w:tcW w:w="1690" w:type="dxa"/>
                </w:tcPr>
                <w:p w14:paraId="33D1B530" w14:textId="77777777" w:rsidR="002A7314" w:rsidRPr="00BE089D" w:rsidRDefault="002A7314" w:rsidP="001271F5">
                  <w:pPr>
                    <w:spacing w:after="160" w:line="259" w:lineRule="auto"/>
                    <w:jc w:val="center"/>
                    <w:rPr>
                      <w:rFonts w:asciiTheme="minorHAnsi" w:hAnsiTheme="minorHAnsi"/>
                      <w:color w:val="000000" w:themeColor="text1"/>
                      <w:sz w:val="20"/>
                      <w:szCs w:val="20"/>
                      <w:lang w:val="en-US"/>
                    </w:rPr>
                  </w:pPr>
                  <w:r w:rsidRPr="00BE089D">
                    <w:rPr>
                      <w:rFonts w:asciiTheme="minorHAnsi" w:hAnsiTheme="minorHAnsi"/>
                      <w:color w:val="000000" w:themeColor="text1"/>
                      <w:sz w:val="20"/>
                      <w:szCs w:val="20"/>
                      <w:lang w:val="en-US"/>
                    </w:rPr>
                    <w:t>…</w:t>
                  </w:r>
                </w:p>
              </w:tc>
              <w:tc>
                <w:tcPr>
                  <w:tcW w:w="2759" w:type="dxa"/>
                </w:tcPr>
                <w:p w14:paraId="0F20B1E8" w14:textId="77777777" w:rsidR="002A7314" w:rsidRPr="00BE089D" w:rsidRDefault="002A7314" w:rsidP="001271F5">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000000" w:themeColor="text1"/>
                      <w:sz w:val="20"/>
                      <w:szCs w:val="20"/>
                      <w:lang w:val="en-US"/>
                    </w:rPr>
                  </w:pPr>
                  <w:r w:rsidRPr="00BE089D">
                    <w:rPr>
                      <w:rFonts w:asciiTheme="minorHAnsi" w:hAnsiTheme="minorHAnsi"/>
                      <w:b/>
                      <w:bCs/>
                      <w:color w:val="000000" w:themeColor="text1"/>
                      <w:sz w:val="20"/>
                      <w:szCs w:val="20"/>
                      <w:lang w:val="en-US"/>
                    </w:rPr>
                    <w:t>…</w:t>
                  </w:r>
                </w:p>
              </w:tc>
            </w:tr>
            <w:tr w:rsidR="002A7314" w:rsidRPr="00BE089D" w14:paraId="638663A5" w14:textId="77777777" w:rsidTr="001271F5">
              <w:tc>
                <w:tcPr>
                  <w:cnfStyle w:val="001000000000" w:firstRow="0" w:lastRow="0" w:firstColumn="1" w:lastColumn="0" w:oddVBand="0" w:evenVBand="0" w:oddHBand="0" w:evenHBand="0" w:firstRowFirstColumn="0" w:firstRowLastColumn="0" w:lastRowFirstColumn="0" w:lastRowLastColumn="0"/>
                  <w:tcW w:w="1690" w:type="dxa"/>
                </w:tcPr>
                <w:p w14:paraId="188CC21C" w14:textId="77777777" w:rsidR="002A7314" w:rsidRPr="00BE089D" w:rsidRDefault="002A7314" w:rsidP="001271F5">
                  <w:pPr>
                    <w:spacing w:after="160" w:line="259" w:lineRule="auto"/>
                    <w:jc w:val="center"/>
                    <w:rPr>
                      <w:rFonts w:asciiTheme="minorHAnsi" w:hAnsiTheme="minorHAnsi"/>
                      <w:color w:val="000000" w:themeColor="text1"/>
                      <w:sz w:val="20"/>
                      <w:szCs w:val="20"/>
                      <w:lang w:val="en-US"/>
                    </w:rPr>
                  </w:pPr>
                  <w:r w:rsidRPr="00BE089D">
                    <w:rPr>
                      <w:rFonts w:asciiTheme="minorHAnsi" w:hAnsiTheme="minorHAnsi"/>
                      <w:color w:val="000000" w:themeColor="text1"/>
                      <w:sz w:val="20"/>
                      <w:szCs w:val="20"/>
                      <w:lang w:val="en-US"/>
                    </w:rPr>
                    <w:t>RSTD_3932160</w:t>
                  </w:r>
                </w:p>
              </w:tc>
              <w:tc>
                <w:tcPr>
                  <w:tcW w:w="2759" w:type="dxa"/>
                </w:tcPr>
                <w:p w14:paraId="6AFF69B0" w14:textId="77777777" w:rsidR="002A7314" w:rsidRPr="00BE089D" w:rsidRDefault="002A7314" w:rsidP="001271F5">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000000" w:themeColor="text1"/>
                      <w:sz w:val="20"/>
                      <w:szCs w:val="20"/>
                      <w:lang w:val="en-US"/>
                    </w:rPr>
                  </w:pPr>
                  <w:r w:rsidRPr="00BE089D">
                    <w:rPr>
                      <w:rFonts w:asciiTheme="minorHAnsi" w:hAnsiTheme="minorHAnsi"/>
                      <w:b/>
                      <w:bCs/>
                      <w:color w:val="000000" w:themeColor="text1"/>
                      <w:sz w:val="20"/>
                      <w:szCs w:val="20"/>
                      <w:lang w:val="en-US"/>
                    </w:rPr>
                    <w:t>983039.5 ≤ RSTD &lt; 983040.0</w:t>
                  </w:r>
                </w:p>
              </w:tc>
            </w:tr>
            <w:tr w:rsidR="002A7314" w:rsidRPr="00BE089D" w14:paraId="0A3DEAAC" w14:textId="77777777" w:rsidTr="001271F5">
              <w:tc>
                <w:tcPr>
                  <w:cnfStyle w:val="001000000000" w:firstRow="0" w:lastRow="0" w:firstColumn="1" w:lastColumn="0" w:oddVBand="0" w:evenVBand="0" w:oddHBand="0" w:evenHBand="0" w:firstRowFirstColumn="0" w:firstRowLastColumn="0" w:lastRowFirstColumn="0" w:lastRowLastColumn="0"/>
                  <w:tcW w:w="1690" w:type="dxa"/>
                </w:tcPr>
                <w:p w14:paraId="35A9A18F" w14:textId="77777777" w:rsidR="002A7314" w:rsidRPr="00BE089D" w:rsidRDefault="002A7314" w:rsidP="001271F5">
                  <w:pPr>
                    <w:spacing w:after="160" w:line="259" w:lineRule="auto"/>
                    <w:jc w:val="center"/>
                    <w:rPr>
                      <w:rFonts w:asciiTheme="minorHAnsi" w:hAnsiTheme="minorHAnsi"/>
                      <w:color w:val="000000" w:themeColor="text1"/>
                      <w:sz w:val="20"/>
                      <w:szCs w:val="20"/>
                      <w:lang w:val="en-US"/>
                    </w:rPr>
                  </w:pPr>
                  <w:r w:rsidRPr="00BE089D">
                    <w:rPr>
                      <w:rFonts w:asciiTheme="minorHAnsi" w:hAnsiTheme="minorHAnsi"/>
                      <w:color w:val="000000" w:themeColor="text1"/>
                      <w:sz w:val="20"/>
                      <w:szCs w:val="20"/>
                      <w:lang w:val="en-US"/>
                    </w:rPr>
                    <w:t>RSTD_3932161</w:t>
                  </w:r>
                </w:p>
              </w:tc>
              <w:tc>
                <w:tcPr>
                  <w:tcW w:w="2759" w:type="dxa"/>
                </w:tcPr>
                <w:p w14:paraId="47A7C503" w14:textId="77777777" w:rsidR="002A7314" w:rsidRPr="00BE089D" w:rsidRDefault="002A7314" w:rsidP="001271F5">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000000" w:themeColor="text1"/>
                      <w:sz w:val="20"/>
                      <w:szCs w:val="20"/>
                      <w:lang w:val="en-US"/>
                    </w:rPr>
                  </w:pPr>
                  <w:r w:rsidRPr="00BE089D">
                    <w:rPr>
                      <w:rFonts w:asciiTheme="minorHAnsi" w:hAnsiTheme="minorHAnsi"/>
                      <w:b/>
                      <w:bCs/>
                      <w:color w:val="000000" w:themeColor="text1"/>
                      <w:sz w:val="20"/>
                      <w:szCs w:val="20"/>
                      <w:lang w:val="en-US"/>
                    </w:rPr>
                    <w:t>RSTD ≥ 983040.0</w:t>
                  </w:r>
                </w:p>
              </w:tc>
            </w:tr>
          </w:tbl>
          <w:p w14:paraId="04606F27" w14:textId="77777777" w:rsidR="002A7314" w:rsidRPr="00BE089D" w:rsidRDefault="002A7314" w:rsidP="001271F5">
            <w:pPr>
              <w:spacing w:after="160" w:line="259" w:lineRule="auto"/>
              <w:rPr>
                <w:rFonts w:asciiTheme="minorHAnsi" w:hAnsiTheme="minorHAnsi"/>
                <w:sz w:val="20"/>
                <w:szCs w:val="20"/>
                <w:lang w:val="en-US"/>
              </w:rPr>
            </w:pPr>
          </w:p>
        </w:tc>
        <w:tc>
          <w:tcPr>
            <w:tcW w:w="4675" w:type="dxa"/>
          </w:tcPr>
          <w:tbl>
            <w:tblPr>
              <w:tblStyle w:val="GridTable1Light"/>
              <w:tblW w:w="0" w:type="auto"/>
              <w:tblLook w:val="04A0" w:firstRow="1" w:lastRow="0" w:firstColumn="1" w:lastColumn="0" w:noHBand="0" w:noVBand="1"/>
            </w:tblPr>
            <w:tblGrid>
              <w:gridCol w:w="1855"/>
              <w:gridCol w:w="2594"/>
            </w:tblGrid>
            <w:tr w:rsidR="002A7314" w:rsidRPr="00BE089D" w14:paraId="4CB044BC" w14:textId="77777777" w:rsidTr="001271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0294D428" w14:textId="77777777" w:rsidR="002A7314" w:rsidRPr="00BE089D" w:rsidRDefault="002A7314" w:rsidP="001271F5">
                  <w:pPr>
                    <w:spacing w:after="160" w:line="259" w:lineRule="auto"/>
                    <w:jc w:val="center"/>
                    <w:rPr>
                      <w:rFonts w:asciiTheme="minorHAnsi" w:hAnsiTheme="minorHAnsi"/>
                      <w:sz w:val="20"/>
                      <w:szCs w:val="20"/>
                      <w:lang w:val="en-US"/>
                    </w:rPr>
                  </w:pPr>
                  <w:r w:rsidRPr="00BE089D">
                    <w:rPr>
                      <w:rFonts w:asciiTheme="minorHAnsi" w:hAnsiTheme="minorHAnsi"/>
                      <w:sz w:val="20"/>
                      <w:szCs w:val="20"/>
                      <w:lang w:val="en-US"/>
                    </w:rPr>
                    <w:t>Reported value</w:t>
                  </w:r>
                </w:p>
              </w:tc>
              <w:tc>
                <w:tcPr>
                  <w:tcW w:w="2790" w:type="dxa"/>
                </w:tcPr>
                <w:p w14:paraId="229BC3B9" w14:textId="77777777" w:rsidR="002A7314" w:rsidRPr="00BE089D" w:rsidRDefault="002A7314" w:rsidP="001271F5">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0"/>
                      <w:szCs w:val="20"/>
                      <w:lang w:val="en-US"/>
                    </w:rPr>
                  </w:pPr>
                  <w:r w:rsidRPr="00BE089D">
                    <w:rPr>
                      <w:rFonts w:asciiTheme="minorHAnsi" w:hAnsiTheme="minorHAnsi"/>
                      <w:sz w:val="20"/>
                      <w:szCs w:val="20"/>
                      <w:lang w:val="en-US"/>
                    </w:rPr>
                    <w:t>Measured quantity value</w:t>
                  </w:r>
                </w:p>
              </w:tc>
            </w:tr>
            <w:tr w:rsidR="002A7314" w:rsidRPr="00BE089D" w14:paraId="7459A54A"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2149B771" w14:textId="77777777" w:rsidR="002A7314" w:rsidRPr="00BE089D" w:rsidRDefault="002A7314" w:rsidP="001271F5">
                  <w:pPr>
                    <w:spacing w:after="160" w:line="259" w:lineRule="auto"/>
                    <w:jc w:val="center"/>
                    <w:rPr>
                      <w:rFonts w:asciiTheme="minorHAnsi" w:hAnsiTheme="minorHAnsi"/>
                      <w:color w:val="000000" w:themeColor="text1"/>
                      <w:sz w:val="20"/>
                      <w:szCs w:val="20"/>
                      <w:lang w:val="en-US"/>
                    </w:rPr>
                  </w:pPr>
                  <w:r w:rsidRPr="00BE089D">
                    <w:rPr>
                      <w:rFonts w:asciiTheme="minorHAnsi" w:hAnsiTheme="minorHAnsi"/>
                      <w:color w:val="000000" w:themeColor="text1"/>
                      <w:sz w:val="20"/>
                      <w:szCs w:val="20"/>
                      <w:lang w:val="en-US"/>
                    </w:rPr>
                    <w:t>RSTDDIFF_0</w:t>
                  </w:r>
                </w:p>
              </w:tc>
              <w:tc>
                <w:tcPr>
                  <w:tcW w:w="2790" w:type="dxa"/>
                </w:tcPr>
                <w:p w14:paraId="240F270B" w14:textId="1E42AECA" w:rsidR="002A7314" w:rsidRPr="00BE089D" w:rsidRDefault="002A7314" w:rsidP="001271F5">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000000" w:themeColor="text1"/>
                      <w:sz w:val="20"/>
                      <w:szCs w:val="20"/>
                      <w:lang w:val="en-US"/>
                    </w:rPr>
                  </w:pPr>
                  <w:r w:rsidRPr="00BE089D">
                    <w:rPr>
                      <w:rFonts w:asciiTheme="minorHAnsi" w:hAnsiTheme="minorHAnsi"/>
                      <w:b/>
                      <w:bCs/>
                      <w:color w:val="000000" w:themeColor="text1"/>
                      <w:sz w:val="20"/>
                      <w:szCs w:val="20"/>
                      <w:lang w:val="en-US"/>
                    </w:rPr>
                    <w:t xml:space="preserve">0.0 ≤ </w:t>
                  </w:r>
                  <w:r w:rsidR="000418CB">
                    <w:rPr>
                      <w:rFonts w:asciiTheme="minorHAnsi" w:hAnsiTheme="minorHAnsi" w:cstheme="minorHAnsi"/>
                      <w:b/>
                      <w:bCs/>
                      <w:color w:val="000000" w:themeColor="text1"/>
                      <w:sz w:val="20"/>
                      <w:szCs w:val="20"/>
                      <w:lang w:val="en-US"/>
                    </w:rPr>
                    <w:t>Δ</w:t>
                  </w:r>
                  <w:r w:rsidRPr="00BE089D">
                    <w:rPr>
                      <w:rFonts w:asciiTheme="minorHAnsi" w:hAnsiTheme="minorHAnsi"/>
                      <w:b/>
                      <w:bCs/>
                      <w:color w:val="000000" w:themeColor="text1"/>
                      <w:sz w:val="20"/>
                      <w:szCs w:val="20"/>
                      <w:lang w:val="en-US"/>
                    </w:rPr>
                    <w:t>RSTD &lt; 0.5</w:t>
                  </w:r>
                </w:p>
              </w:tc>
            </w:tr>
            <w:tr w:rsidR="002A7314" w:rsidRPr="00BE089D" w14:paraId="0BB792C7"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2E26EEFC" w14:textId="77777777" w:rsidR="002A7314" w:rsidRPr="00BE089D" w:rsidRDefault="002A7314" w:rsidP="001271F5">
                  <w:pPr>
                    <w:spacing w:after="160" w:line="259" w:lineRule="auto"/>
                    <w:jc w:val="center"/>
                    <w:rPr>
                      <w:rFonts w:asciiTheme="minorHAnsi" w:hAnsiTheme="minorHAnsi"/>
                      <w:color w:val="000000" w:themeColor="text1"/>
                      <w:sz w:val="20"/>
                      <w:szCs w:val="20"/>
                      <w:lang w:val="en-US"/>
                    </w:rPr>
                  </w:pPr>
                  <w:r w:rsidRPr="00BE089D">
                    <w:rPr>
                      <w:rFonts w:asciiTheme="minorHAnsi" w:hAnsiTheme="minorHAnsi"/>
                      <w:color w:val="000000" w:themeColor="text1"/>
                      <w:sz w:val="20"/>
                      <w:szCs w:val="20"/>
                      <w:lang w:val="en-US"/>
                    </w:rPr>
                    <w:t>RSTDDIFF_1</w:t>
                  </w:r>
                </w:p>
              </w:tc>
              <w:tc>
                <w:tcPr>
                  <w:tcW w:w="2790" w:type="dxa"/>
                </w:tcPr>
                <w:p w14:paraId="26AB10FD" w14:textId="7D63AD20" w:rsidR="002A7314" w:rsidRPr="00BE089D" w:rsidRDefault="002A7314" w:rsidP="001271F5">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000000" w:themeColor="text1"/>
                      <w:sz w:val="20"/>
                      <w:szCs w:val="20"/>
                      <w:lang w:val="en-US"/>
                    </w:rPr>
                  </w:pPr>
                  <w:r w:rsidRPr="00BE089D">
                    <w:rPr>
                      <w:rFonts w:asciiTheme="minorHAnsi" w:hAnsiTheme="minorHAnsi"/>
                      <w:b/>
                      <w:bCs/>
                      <w:color w:val="000000" w:themeColor="text1"/>
                      <w:sz w:val="20"/>
                      <w:szCs w:val="20"/>
                      <w:lang w:val="en-US"/>
                    </w:rPr>
                    <w:t xml:space="preserve">0.5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BE089D">
                    <w:rPr>
                      <w:rFonts w:asciiTheme="minorHAnsi" w:hAnsiTheme="minorHAnsi"/>
                      <w:b/>
                      <w:bCs/>
                      <w:color w:val="000000" w:themeColor="text1"/>
                      <w:sz w:val="20"/>
                      <w:szCs w:val="20"/>
                      <w:lang w:val="en-US"/>
                    </w:rPr>
                    <w:t xml:space="preserve"> &lt; 1.0</w:t>
                  </w:r>
                </w:p>
              </w:tc>
            </w:tr>
            <w:tr w:rsidR="002A7314" w:rsidRPr="00BE089D" w14:paraId="18910BB8"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1C86A01B" w14:textId="77777777" w:rsidR="002A7314" w:rsidRPr="00BE089D" w:rsidRDefault="002A7314" w:rsidP="001271F5">
                  <w:pPr>
                    <w:spacing w:after="160" w:line="259" w:lineRule="auto"/>
                    <w:jc w:val="center"/>
                    <w:rPr>
                      <w:rFonts w:asciiTheme="minorHAnsi" w:hAnsiTheme="minorHAnsi"/>
                      <w:color w:val="000000" w:themeColor="text1"/>
                      <w:sz w:val="20"/>
                      <w:szCs w:val="20"/>
                      <w:lang w:val="en-US"/>
                    </w:rPr>
                  </w:pPr>
                  <w:r w:rsidRPr="00BE089D">
                    <w:rPr>
                      <w:rFonts w:asciiTheme="minorHAnsi" w:hAnsiTheme="minorHAnsi"/>
                      <w:color w:val="000000" w:themeColor="text1"/>
                      <w:sz w:val="20"/>
                      <w:szCs w:val="20"/>
                      <w:lang w:val="en-US"/>
                    </w:rPr>
                    <w:t>RSTDDIFF_2</w:t>
                  </w:r>
                </w:p>
              </w:tc>
              <w:tc>
                <w:tcPr>
                  <w:tcW w:w="2790" w:type="dxa"/>
                </w:tcPr>
                <w:p w14:paraId="73B8EE0B" w14:textId="57A8D39E" w:rsidR="002A7314" w:rsidRPr="00BE089D" w:rsidRDefault="002A7314" w:rsidP="001271F5">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000000" w:themeColor="text1"/>
                      <w:sz w:val="20"/>
                      <w:szCs w:val="20"/>
                      <w:lang w:val="en-US"/>
                    </w:rPr>
                  </w:pPr>
                  <w:r w:rsidRPr="00BE089D">
                    <w:rPr>
                      <w:rFonts w:asciiTheme="minorHAnsi" w:hAnsiTheme="minorHAnsi"/>
                      <w:b/>
                      <w:bCs/>
                      <w:color w:val="000000" w:themeColor="text1"/>
                      <w:sz w:val="20"/>
                      <w:szCs w:val="20"/>
                      <w:lang w:val="en-US"/>
                    </w:rPr>
                    <w:t xml:space="preserve">1.0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BE089D">
                    <w:rPr>
                      <w:rFonts w:asciiTheme="minorHAnsi" w:hAnsiTheme="minorHAnsi"/>
                      <w:b/>
                      <w:bCs/>
                      <w:color w:val="000000" w:themeColor="text1"/>
                      <w:sz w:val="20"/>
                      <w:szCs w:val="20"/>
                      <w:lang w:val="en-US"/>
                    </w:rPr>
                    <w:t xml:space="preserve"> &lt; 1.5</w:t>
                  </w:r>
                </w:p>
              </w:tc>
            </w:tr>
            <w:tr w:rsidR="002A7314" w:rsidRPr="00BE089D" w14:paraId="69C51DE0"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0F7B3EBB" w14:textId="77777777" w:rsidR="002A7314" w:rsidRPr="00BE089D" w:rsidRDefault="002A7314" w:rsidP="001271F5">
                  <w:pPr>
                    <w:spacing w:after="160" w:line="259" w:lineRule="auto"/>
                    <w:jc w:val="center"/>
                    <w:rPr>
                      <w:rFonts w:asciiTheme="minorHAnsi" w:hAnsiTheme="minorHAnsi"/>
                      <w:color w:val="000000" w:themeColor="text1"/>
                      <w:sz w:val="20"/>
                      <w:szCs w:val="20"/>
                      <w:lang w:val="en-US"/>
                    </w:rPr>
                  </w:pPr>
                  <w:r w:rsidRPr="00BE089D">
                    <w:rPr>
                      <w:rFonts w:asciiTheme="minorHAnsi" w:hAnsiTheme="minorHAnsi"/>
                      <w:color w:val="000000" w:themeColor="text1"/>
                      <w:sz w:val="20"/>
                      <w:szCs w:val="20"/>
                      <w:lang w:val="en-US"/>
                    </w:rPr>
                    <w:t>…</w:t>
                  </w:r>
                </w:p>
              </w:tc>
              <w:tc>
                <w:tcPr>
                  <w:tcW w:w="2790" w:type="dxa"/>
                </w:tcPr>
                <w:p w14:paraId="062237D8" w14:textId="77777777" w:rsidR="002A7314" w:rsidRPr="00BE089D" w:rsidRDefault="002A7314" w:rsidP="001271F5">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000000" w:themeColor="text1"/>
                      <w:sz w:val="20"/>
                      <w:szCs w:val="20"/>
                      <w:lang w:val="en-US"/>
                    </w:rPr>
                  </w:pPr>
                  <w:r w:rsidRPr="00BE089D">
                    <w:rPr>
                      <w:rFonts w:asciiTheme="minorHAnsi" w:hAnsiTheme="minorHAnsi"/>
                      <w:b/>
                      <w:bCs/>
                      <w:color w:val="000000" w:themeColor="text1"/>
                      <w:sz w:val="20"/>
                      <w:szCs w:val="20"/>
                      <w:lang w:val="en-US"/>
                    </w:rPr>
                    <w:t>…</w:t>
                  </w:r>
                </w:p>
              </w:tc>
            </w:tr>
            <w:tr w:rsidR="002A7314" w:rsidRPr="00BE089D" w14:paraId="45F85A27"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4A18145C" w14:textId="77777777" w:rsidR="002A7314" w:rsidRPr="00BE089D" w:rsidRDefault="002A7314" w:rsidP="001271F5">
                  <w:pPr>
                    <w:spacing w:after="160" w:line="259" w:lineRule="auto"/>
                    <w:jc w:val="center"/>
                    <w:rPr>
                      <w:rFonts w:asciiTheme="minorHAnsi" w:hAnsiTheme="minorHAnsi"/>
                      <w:color w:val="000000" w:themeColor="text1"/>
                      <w:sz w:val="20"/>
                      <w:szCs w:val="20"/>
                      <w:lang w:val="en-US"/>
                    </w:rPr>
                  </w:pPr>
                  <w:r w:rsidRPr="00BE089D">
                    <w:rPr>
                      <w:rFonts w:asciiTheme="minorHAnsi" w:hAnsiTheme="minorHAnsi"/>
                      <w:color w:val="000000" w:themeColor="text1"/>
                      <w:sz w:val="20"/>
                      <w:szCs w:val="20"/>
                      <w:lang w:val="en-US"/>
                    </w:rPr>
                    <w:t>…</w:t>
                  </w:r>
                </w:p>
              </w:tc>
              <w:tc>
                <w:tcPr>
                  <w:tcW w:w="2790" w:type="dxa"/>
                </w:tcPr>
                <w:p w14:paraId="18D1DC2D" w14:textId="77777777" w:rsidR="002A7314" w:rsidRPr="00BE089D" w:rsidRDefault="002A7314" w:rsidP="001271F5">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000000" w:themeColor="text1"/>
                      <w:sz w:val="20"/>
                      <w:szCs w:val="20"/>
                      <w:lang w:val="en-US"/>
                    </w:rPr>
                  </w:pPr>
                  <w:r w:rsidRPr="00BE089D">
                    <w:rPr>
                      <w:rFonts w:asciiTheme="minorHAnsi" w:hAnsiTheme="minorHAnsi"/>
                      <w:b/>
                      <w:bCs/>
                      <w:color w:val="000000" w:themeColor="text1"/>
                      <w:sz w:val="20"/>
                      <w:szCs w:val="20"/>
                      <w:lang w:val="en-US"/>
                    </w:rPr>
                    <w:t>…</w:t>
                  </w:r>
                </w:p>
              </w:tc>
            </w:tr>
            <w:tr w:rsidR="002A7314" w:rsidRPr="00BE089D" w14:paraId="54A18EC9"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63A75FA9" w14:textId="77777777" w:rsidR="002A7314" w:rsidRPr="00BE089D" w:rsidRDefault="002A7314" w:rsidP="001271F5">
                  <w:pPr>
                    <w:spacing w:after="160" w:line="259" w:lineRule="auto"/>
                    <w:jc w:val="center"/>
                    <w:rPr>
                      <w:rFonts w:asciiTheme="minorHAnsi" w:hAnsiTheme="minorHAnsi"/>
                      <w:color w:val="000000" w:themeColor="text1"/>
                      <w:sz w:val="20"/>
                      <w:szCs w:val="20"/>
                      <w:lang w:val="en-US"/>
                    </w:rPr>
                  </w:pPr>
                  <w:r w:rsidRPr="00BE089D">
                    <w:rPr>
                      <w:rFonts w:asciiTheme="minorHAnsi" w:hAnsiTheme="minorHAnsi"/>
                      <w:color w:val="000000" w:themeColor="text1"/>
                      <w:sz w:val="20"/>
                      <w:szCs w:val="20"/>
                      <w:lang w:val="en-US"/>
                    </w:rPr>
                    <w:t>RSTDDIFF_31487</w:t>
                  </w:r>
                </w:p>
              </w:tc>
              <w:tc>
                <w:tcPr>
                  <w:tcW w:w="2790" w:type="dxa"/>
                </w:tcPr>
                <w:p w14:paraId="270DB9E7" w14:textId="5BC95455" w:rsidR="002A7314" w:rsidRPr="00BE089D" w:rsidRDefault="002A7314" w:rsidP="001271F5">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000000" w:themeColor="text1"/>
                      <w:sz w:val="20"/>
                      <w:szCs w:val="20"/>
                      <w:lang w:val="en-US"/>
                    </w:rPr>
                  </w:pPr>
                  <w:r w:rsidRPr="00BE089D">
                    <w:rPr>
                      <w:rFonts w:asciiTheme="minorHAnsi" w:hAnsiTheme="minorHAnsi"/>
                      <w:b/>
                      <w:bCs/>
                      <w:color w:val="000000" w:themeColor="text1"/>
                      <w:sz w:val="20"/>
                      <w:szCs w:val="20"/>
                      <w:lang w:val="en-US"/>
                    </w:rPr>
                    <w:t xml:space="preserve">15743.0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BE089D">
                    <w:rPr>
                      <w:rFonts w:asciiTheme="minorHAnsi" w:hAnsiTheme="minorHAnsi"/>
                      <w:b/>
                      <w:bCs/>
                      <w:color w:val="000000" w:themeColor="text1"/>
                      <w:sz w:val="20"/>
                      <w:szCs w:val="20"/>
                      <w:lang w:val="en-US"/>
                    </w:rPr>
                    <w:t xml:space="preserve"> &lt; 15743.5</w:t>
                  </w:r>
                </w:p>
              </w:tc>
            </w:tr>
            <w:tr w:rsidR="002A7314" w:rsidRPr="00BE089D" w14:paraId="20F5DA49"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54EF93E1" w14:textId="77777777" w:rsidR="002A7314" w:rsidRPr="00BE089D" w:rsidRDefault="002A7314" w:rsidP="001271F5">
                  <w:pPr>
                    <w:spacing w:after="160" w:line="259" w:lineRule="auto"/>
                    <w:jc w:val="center"/>
                    <w:rPr>
                      <w:rFonts w:asciiTheme="minorHAnsi" w:hAnsiTheme="minorHAnsi"/>
                      <w:color w:val="000000" w:themeColor="text1"/>
                      <w:sz w:val="20"/>
                      <w:szCs w:val="20"/>
                      <w:lang w:val="en-US"/>
                    </w:rPr>
                  </w:pPr>
                  <w:r w:rsidRPr="00BE089D">
                    <w:rPr>
                      <w:rFonts w:asciiTheme="minorHAnsi" w:hAnsiTheme="minorHAnsi"/>
                      <w:color w:val="000000" w:themeColor="text1"/>
                      <w:sz w:val="20"/>
                      <w:szCs w:val="20"/>
                      <w:lang w:val="en-US"/>
                    </w:rPr>
                    <w:t>RSTDDIFF_31488</w:t>
                  </w:r>
                </w:p>
              </w:tc>
              <w:tc>
                <w:tcPr>
                  <w:tcW w:w="2790" w:type="dxa"/>
                </w:tcPr>
                <w:p w14:paraId="0608F6EF" w14:textId="050744D1" w:rsidR="002A7314" w:rsidRPr="00BE089D" w:rsidRDefault="002A7314" w:rsidP="001271F5">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000000" w:themeColor="text1"/>
                      <w:sz w:val="20"/>
                      <w:szCs w:val="20"/>
                      <w:lang w:val="en-US"/>
                    </w:rPr>
                  </w:pPr>
                  <w:r w:rsidRPr="00BE089D">
                    <w:rPr>
                      <w:rFonts w:asciiTheme="minorHAnsi" w:hAnsiTheme="minorHAnsi"/>
                      <w:b/>
                      <w:bCs/>
                      <w:color w:val="000000" w:themeColor="text1"/>
                      <w:sz w:val="20"/>
                      <w:szCs w:val="20"/>
                      <w:lang w:val="en-US"/>
                    </w:rPr>
                    <w:t xml:space="preserve">15743.5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BE089D">
                    <w:rPr>
                      <w:rFonts w:asciiTheme="minorHAnsi" w:hAnsiTheme="minorHAnsi"/>
                      <w:b/>
                      <w:bCs/>
                      <w:color w:val="000000" w:themeColor="text1"/>
                      <w:sz w:val="20"/>
                      <w:szCs w:val="20"/>
                      <w:lang w:val="en-US"/>
                    </w:rPr>
                    <w:t xml:space="preserve"> &lt; 15744.0</w:t>
                  </w:r>
                </w:p>
              </w:tc>
            </w:tr>
            <w:tr w:rsidR="002A7314" w:rsidRPr="00BE089D" w14:paraId="54584968"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12C3E37C" w14:textId="77777777" w:rsidR="002A7314" w:rsidRPr="00BE089D" w:rsidRDefault="002A7314" w:rsidP="001271F5">
                  <w:pPr>
                    <w:spacing w:after="160" w:line="259" w:lineRule="auto"/>
                    <w:jc w:val="center"/>
                    <w:rPr>
                      <w:rFonts w:asciiTheme="minorHAnsi" w:hAnsiTheme="minorHAnsi"/>
                      <w:color w:val="000000" w:themeColor="text1"/>
                      <w:sz w:val="20"/>
                      <w:szCs w:val="20"/>
                      <w:lang w:val="en-US"/>
                    </w:rPr>
                  </w:pPr>
                  <w:r w:rsidRPr="00BE089D">
                    <w:rPr>
                      <w:rFonts w:asciiTheme="minorHAnsi" w:hAnsiTheme="minorHAnsi"/>
                      <w:color w:val="000000" w:themeColor="text1"/>
                      <w:sz w:val="20"/>
                      <w:szCs w:val="20"/>
                      <w:lang w:val="en-US"/>
                    </w:rPr>
                    <w:t>RSTDDIFF_31489</w:t>
                  </w:r>
                </w:p>
              </w:tc>
              <w:tc>
                <w:tcPr>
                  <w:tcW w:w="2790" w:type="dxa"/>
                </w:tcPr>
                <w:p w14:paraId="7FFAD207" w14:textId="3F8F1BEF" w:rsidR="002A7314" w:rsidRPr="00BE089D" w:rsidRDefault="000418CB" w:rsidP="001271F5">
                  <w:pPr>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000000" w:themeColor="text1"/>
                      <w:sz w:val="20"/>
                      <w:szCs w:val="20"/>
                      <w:lang w:val="en-US"/>
                    </w:rPr>
                  </w:pPr>
                  <w:r>
                    <w:rPr>
                      <w:rFonts w:asciiTheme="minorHAnsi" w:hAnsiTheme="minorHAnsi" w:cstheme="minorHAnsi"/>
                      <w:b/>
                      <w:bCs/>
                      <w:color w:val="000000" w:themeColor="text1"/>
                      <w:sz w:val="20"/>
                      <w:szCs w:val="20"/>
                      <w:lang w:val="en-US"/>
                    </w:rPr>
                    <w:t>Δ</w:t>
                  </w:r>
                  <w:r w:rsidRPr="00BE089D">
                    <w:rPr>
                      <w:rFonts w:asciiTheme="minorHAnsi" w:hAnsiTheme="minorHAnsi"/>
                      <w:b/>
                      <w:bCs/>
                      <w:color w:val="000000" w:themeColor="text1"/>
                      <w:sz w:val="20"/>
                      <w:szCs w:val="20"/>
                      <w:lang w:val="en-US"/>
                    </w:rPr>
                    <w:t>RSTD</w:t>
                  </w:r>
                  <w:r w:rsidR="002A7314" w:rsidRPr="00BE089D">
                    <w:rPr>
                      <w:rFonts w:asciiTheme="minorHAnsi" w:hAnsiTheme="minorHAnsi"/>
                      <w:b/>
                      <w:bCs/>
                      <w:color w:val="000000" w:themeColor="text1"/>
                      <w:sz w:val="20"/>
                      <w:szCs w:val="20"/>
                      <w:lang w:val="en-US"/>
                    </w:rPr>
                    <w:t xml:space="preserve"> ≥ 15744.0</w:t>
                  </w:r>
                </w:p>
              </w:tc>
            </w:tr>
          </w:tbl>
          <w:p w14:paraId="5A050627" w14:textId="77777777" w:rsidR="002A7314" w:rsidRPr="00BE089D" w:rsidRDefault="002A7314" w:rsidP="001271F5">
            <w:pPr>
              <w:spacing w:after="160" w:line="259" w:lineRule="auto"/>
              <w:rPr>
                <w:rFonts w:asciiTheme="minorHAnsi" w:hAnsiTheme="minorHAnsi"/>
                <w:sz w:val="20"/>
                <w:szCs w:val="20"/>
                <w:lang w:val="en-US"/>
              </w:rPr>
            </w:pPr>
          </w:p>
        </w:tc>
      </w:tr>
    </w:tbl>
    <w:p w14:paraId="0E308A28" w14:textId="77777777" w:rsidR="002A7314" w:rsidRDefault="002A7314" w:rsidP="002A7314">
      <w:pPr>
        <w:rPr>
          <w:lang w:val="en-US" w:eastAsia="zh-CN"/>
        </w:rPr>
      </w:pPr>
    </w:p>
    <w:p w14:paraId="7730D9D9" w14:textId="0BBE0909" w:rsidR="002A7314" w:rsidRPr="006C4B91" w:rsidRDefault="002A7314" w:rsidP="002A7314">
      <w:pPr>
        <w:rPr>
          <w:b/>
          <w:bCs/>
          <w:lang w:val="en-US" w:eastAsia="zh-CN"/>
        </w:rPr>
      </w:pPr>
      <w:r w:rsidRPr="006C4B91">
        <w:rPr>
          <w:b/>
          <w:bCs/>
          <w:lang w:val="en-US" w:eastAsia="zh-CN"/>
        </w:rPr>
        <w:t xml:space="preserve">Table </w:t>
      </w:r>
      <w:r w:rsidR="00291038">
        <w:rPr>
          <w:b/>
          <w:bCs/>
          <w:lang w:val="en-US" w:eastAsia="zh-CN"/>
        </w:rPr>
        <w:t>A-</w:t>
      </w:r>
      <w:r>
        <w:rPr>
          <w:b/>
          <w:bCs/>
          <w:lang w:val="en-US" w:eastAsia="zh-CN"/>
        </w:rPr>
        <w:t>2</w:t>
      </w:r>
      <w:r w:rsidRPr="006C4B91">
        <w:rPr>
          <w:b/>
          <w:bCs/>
          <w:lang w:val="en-US" w:eastAsia="zh-CN"/>
        </w:rPr>
        <w:t xml:space="preserve"> – Absolute (left) and differential (right) RSTD report mapping table for </w:t>
      </w:r>
      <m:oMath>
        <m:r>
          <m:rPr>
            <m:sty m:val="bi"/>
          </m:rPr>
          <w:rPr>
            <w:rFonts w:ascii="Cambria Math" w:hAnsi="Cambria Math"/>
            <w:lang w:val="en-US" w:eastAsia="zh-CN"/>
          </w:rPr>
          <m:t>k=0</m:t>
        </m:r>
      </m:oMath>
      <w:r w:rsidRPr="006C4B91">
        <w:rPr>
          <w:b/>
          <w:bCs/>
          <w:lang w:val="en-US" w:eastAsia="zh-CN"/>
        </w:rPr>
        <w:t xml:space="preserve"> (units of T</w:t>
      </w:r>
      <w:r w:rsidRPr="006C4B91">
        <w:rPr>
          <w:b/>
          <w:bCs/>
          <w:vertAlign w:val="subscript"/>
          <w:lang w:val="en-US" w:eastAsia="zh-CN"/>
        </w:rPr>
        <w:t>c</w:t>
      </w:r>
      <w:r w:rsidRPr="006C4B91">
        <w:rPr>
          <w:b/>
          <w:bCs/>
          <w:lang w:val="en-US" w:eastAsia="zh-CN"/>
        </w:rPr>
        <w:t>). Measured quantity value in differential report mapping table is from smallest RSTD.</w:t>
      </w:r>
      <w:r w:rsidR="0090531D">
        <w:rPr>
          <w:b/>
          <w:bCs/>
          <w:lang w:val="en-US" w:eastAsia="zh-CN"/>
        </w:rPr>
        <w:t xml:space="preserve"> Absolute and differential RSTD tables require 21 and 14 bits, respectively.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A7314" w:rsidRPr="00EB494C" w14:paraId="1B9D6D6E" w14:textId="77777777" w:rsidTr="001271F5">
        <w:tc>
          <w:tcPr>
            <w:tcW w:w="4675" w:type="dxa"/>
          </w:tcPr>
          <w:tbl>
            <w:tblPr>
              <w:tblStyle w:val="GridTable1Light"/>
              <w:tblW w:w="0" w:type="auto"/>
              <w:tblLook w:val="04A0" w:firstRow="1" w:lastRow="0" w:firstColumn="1" w:lastColumn="0" w:noHBand="0" w:noVBand="1"/>
            </w:tblPr>
            <w:tblGrid>
              <w:gridCol w:w="1840"/>
              <w:gridCol w:w="2609"/>
            </w:tblGrid>
            <w:tr w:rsidR="002A7314" w:rsidRPr="00EB494C" w14:paraId="26A95F75" w14:textId="77777777" w:rsidTr="001271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vAlign w:val="center"/>
                </w:tcPr>
                <w:p w14:paraId="28225850" w14:textId="77777777" w:rsidR="002A7314" w:rsidRPr="00EB494C" w:rsidRDefault="002A7314" w:rsidP="001271F5">
                  <w:pPr>
                    <w:jc w:val="center"/>
                    <w:rPr>
                      <w:rFonts w:asciiTheme="minorHAnsi" w:hAnsiTheme="minorHAnsi" w:cstheme="minorHAnsi"/>
                      <w:sz w:val="20"/>
                      <w:szCs w:val="20"/>
                    </w:rPr>
                  </w:pPr>
                  <w:r w:rsidRPr="00EB494C">
                    <w:rPr>
                      <w:rFonts w:asciiTheme="minorHAnsi" w:hAnsiTheme="minorHAnsi" w:cstheme="minorHAnsi"/>
                      <w:sz w:val="20"/>
                      <w:szCs w:val="20"/>
                    </w:rPr>
                    <w:lastRenderedPageBreak/>
                    <w:t>Reported value</w:t>
                  </w:r>
                </w:p>
              </w:tc>
              <w:tc>
                <w:tcPr>
                  <w:tcW w:w="2790" w:type="dxa"/>
                  <w:vAlign w:val="center"/>
                </w:tcPr>
                <w:p w14:paraId="48A2BFEA" w14:textId="77777777" w:rsidR="002A7314" w:rsidRPr="00EB494C" w:rsidRDefault="002A7314" w:rsidP="001271F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EB494C">
                    <w:rPr>
                      <w:rFonts w:asciiTheme="minorHAnsi" w:hAnsiTheme="minorHAnsi" w:cstheme="minorHAnsi"/>
                      <w:sz w:val="20"/>
                      <w:szCs w:val="20"/>
                    </w:rPr>
                    <w:t>Measured quantity value</w:t>
                  </w:r>
                </w:p>
              </w:tc>
            </w:tr>
            <w:tr w:rsidR="002A7314" w:rsidRPr="00EB494C" w14:paraId="3935E87D" w14:textId="77777777" w:rsidTr="001271F5">
              <w:tc>
                <w:tcPr>
                  <w:cnfStyle w:val="001000000000" w:firstRow="0" w:lastRow="0" w:firstColumn="1" w:lastColumn="0" w:oddVBand="0" w:evenVBand="0" w:oddHBand="0" w:evenHBand="0" w:firstRowFirstColumn="0" w:firstRowLastColumn="0" w:lastRowFirstColumn="0" w:lastRowLastColumn="0"/>
                  <w:tcW w:w="1885" w:type="dxa"/>
                  <w:vAlign w:val="center"/>
                </w:tcPr>
                <w:p w14:paraId="4ABFD11D" w14:textId="77777777" w:rsidR="002A7314" w:rsidRPr="00EB494C" w:rsidRDefault="002A7314" w:rsidP="001271F5">
                  <w:pPr>
                    <w:jc w:val="center"/>
                    <w:rPr>
                      <w:rFonts w:asciiTheme="minorHAnsi" w:hAnsiTheme="minorHAnsi" w:cstheme="minorHAnsi"/>
                      <w:color w:val="000000" w:themeColor="text1"/>
                      <w:sz w:val="20"/>
                      <w:szCs w:val="20"/>
                    </w:rPr>
                  </w:pPr>
                  <w:r w:rsidRPr="00EB494C">
                    <w:rPr>
                      <w:rFonts w:asciiTheme="minorHAnsi" w:hAnsiTheme="minorHAnsi" w:cstheme="minorHAnsi"/>
                      <w:color w:val="000000" w:themeColor="text1"/>
                      <w:sz w:val="20"/>
                      <w:szCs w:val="20"/>
                    </w:rPr>
                    <w:t>RSTD_0</w:t>
                  </w:r>
                </w:p>
              </w:tc>
              <w:tc>
                <w:tcPr>
                  <w:tcW w:w="2790" w:type="dxa"/>
                  <w:vAlign w:val="center"/>
                </w:tcPr>
                <w:p w14:paraId="3BC6158F" w14:textId="77777777" w:rsidR="002A7314" w:rsidRPr="00EB49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EB494C">
                    <w:rPr>
                      <w:rFonts w:asciiTheme="minorHAnsi" w:hAnsiTheme="minorHAnsi" w:cstheme="minorHAnsi"/>
                      <w:b/>
                      <w:bCs/>
                      <w:color w:val="000000" w:themeColor="text1"/>
                      <w:sz w:val="20"/>
                      <w:szCs w:val="20"/>
                    </w:rPr>
                    <w:t>RSTD &lt; -983040</w:t>
                  </w:r>
                </w:p>
              </w:tc>
            </w:tr>
            <w:tr w:rsidR="002A7314" w:rsidRPr="00EB494C" w14:paraId="5B6556BC" w14:textId="77777777" w:rsidTr="001271F5">
              <w:tc>
                <w:tcPr>
                  <w:cnfStyle w:val="001000000000" w:firstRow="0" w:lastRow="0" w:firstColumn="1" w:lastColumn="0" w:oddVBand="0" w:evenVBand="0" w:oddHBand="0" w:evenHBand="0" w:firstRowFirstColumn="0" w:firstRowLastColumn="0" w:lastRowFirstColumn="0" w:lastRowLastColumn="0"/>
                  <w:tcW w:w="1885" w:type="dxa"/>
                  <w:vAlign w:val="center"/>
                </w:tcPr>
                <w:p w14:paraId="6424DF92" w14:textId="77777777" w:rsidR="002A7314" w:rsidRPr="00EB494C" w:rsidRDefault="002A7314" w:rsidP="001271F5">
                  <w:pPr>
                    <w:jc w:val="center"/>
                    <w:rPr>
                      <w:rFonts w:asciiTheme="minorHAnsi" w:hAnsiTheme="minorHAnsi" w:cstheme="minorHAnsi"/>
                      <w:color w:val="000000" w:themeColor="text1"/>
                      <w:sz w:val="20"/>
                      <w:szCs w:val="20"/>
                    </w:rPr>
                  </w:pPr>
                  <w:r w:rsidRPr="00EB494C">
                    <w:rPr>
                      <w:rFonts w:asciiTheme="minorHAnsi" w:hAnsiTheme="minorHAnsi" w:cstheme="minorHAnsi"/>
                      <w:color w:val="000000" w:themeColor="text1"/>
                      <w:sz w:val="20"/>
                      <w:szCs w:val="20"/>
                    </w:rPr>
                    <w:t>RSTD_1</w:t>
                  </w:r>
                </w:p>
              </w:tc>
              <w:tc>
                <w:tcPr>
                  <w:tcW w:w="2790" w:type="dxa"/>
                  <w:vAlign w:val="center"/>
                </w:tcPr>
                <w:p w14:paraId="75A1CDE9" w14:textId="77777777" w:rsidR="002A7314" w:rsidRPr="00EB49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EB494C">
                    <w:rPr>
                      <w:rFonts w:asciiTheme="minorHAnsi" w:hAnsiTheme="minorHAnsi" w:cstheme="minorHAnsi"/>
                      <w:b/>
                      <w:bCs/>
                      <w:color w:val="000000" w:themeColor="text1"/>
                      <w:sz w:val="20"/>
                      <w:szCs w:val="20"/>
                    </w:rPr>
                    <w:t>-983040 ≤ RSTD &lt; -983039</w:t>
                  </w:r>
                </w:p>
              </w:tc>
            </w:tr>
            <w:tr w:rsidR="002A7314" w:rsidRPr="00EB494C" w14:paraId="0BD9E35C" w14:textId="77777777" w:rsidTr="001271F5">
              <w:tc>
                <w:tcPr>
                  <w:cnfStyle w:val="001000000000" w:firstRow="0" w:lastRow="0" w:firstColumn="1" w:lastColumn="0" w:oddVBand="0" w:evenVBand="0" w:oddHBand="0" w:evenHBand="0" w:firstRowFirstColumn="0" w:firstRowLastColumn="0" w:lastRowFirstColumn="0" w:lastRowLastColumn="0"/>
                  <w:tcW w:w="1885" w:type="dxa"/>
                  <w:vAlign w:val="center"/>
                </w:tcPr>
                <w:p w14:paraId="59BD4422" w14:textId="77777777" w:rsidR="002A7314" w:rsidRPr="00EB494C" w:rsidRDefault="002A7314" w:rsidP="001271F5">
                  <w:pPr>
                    <w:jc w:val="center"/>
                    <w:rPr>
                      <w:rFonts w:asciiTheme="minorHAnsi" w:hAnsiTheme="minorHAnsi" w:cstheme="minorHAnsi"/>
                      <w:color w:val="000000" w:themeColor="text1"/>
                      <w:sz w:val="20"/>
                      <w:szCs w:val="20"/>
                    </w:rPr>
                  </w:pPr>
                  <w:r w:rsidRPr="00EB494C">
                    <w:rPr>
                      <w:rFonts w:asciiTheme="minorHAnsi" w:hAnsiTheme="minorHAnsi" w:cstheme="minorHAnsi"/>
                      <w:color w:val="000000" w:themeColor="text1"/>
                      <w:sz w:val="20"/>
                      <w:szCs w:val="20"/>
                    </w:rPr>
                    <w:t>RSTD_2</w:t>
                  </w:r>
                </w:p>
              </w:tc>
              <w:tc>
                <w:tcPr>
                  <w:tcW w:w="2790" w:type="dxa"/>
                  <w:vAlign w:val="center"/>
                </w:tcPr>
                <w:p w14:paraId="4CEBC463" w14:textId="77777777" w:rsidR="002A7314" w:rsidRPr="00EB49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EB494C">
                    <w:rPr>
                      <w:rFonts w:asciiTheme="minorHAnsi" w:hAnsiTheme="minorHAnsi" w:cstheme="minorHAnsi"/>
                      <w:b/>
                      <w:bCs/>
                      <w:color w:val="000000" w:themeColor="text1"/>
                      <w:sz w:val="20"/>
                      <w:szCs w:val="20"/>
                    </w:rPr>
                    <w:t>-983039 ≤ RSTD &lt; -983038</w:t>
                  </w:r>
                </w:p>
              </w:tc>
            </w:tr>
            <w:tr w:rsidR="002A7314" w:rsidRPr="00EB494C" w14:paraId="2267BD69" w14:textId="77777777" w:rsidTr="001271F5">
              <w:tc>
                <w:tcPr>
                  <w:cnfStyle w:val="001000000000" w:firstRow="0" w:lastRow="0" w:firstColumn="1" w:lastColumn="0" w:oddVBand="0" w:evenVBand="0" w:oddHBand="0" w:evenHBand="0" w:firstRowFirstColumn="0" w:firstRowLastColumn="0" w:lastRowFirstColumn="0" w:lastRowLastColumn="0"/>
                  <w:tcW w:w="1885" w:type="dxa"/>
                  <w:vAlign w:val="center"/>
                </w:tcPr>
                <w:p w14:paraId="40F3E849" w14:textId="77777777" w:rsidR="002A7314" w:rsidRPr="00EB494C" w:rsidRDefault="002A7314" w:rsidP="001271F5">
                  <w:pPr>
                    <w:jc w:val="center"/>
                    <w:rPr>
                      <w:rFonts w:asciiTheme="minorHAnsi" w:hAnsiTheme="minorHAnsi" w:cstheme="minorHAnsi"/>
                      <w:color w:val="000000" w:themeColor="text1"/>
                      <w:sz w:val="20"/>
                      <w:szCs w:val="20"/>
                    </w:rPr>
                  </w:pPr>
                  <w:r w:rsidRPr="00EB494C">
                    <w:rPr>
                      <w:rFonts w:asciiTheme="minorHAnsi" w:hAnsiTheme="minorHAnsi" w:cstheme="minorHAnsi"/>
                      <w:color w:val="000000" w:themeColor="text1"/>
                      <w:sz w:val="20"/>
                      <w:szCs w:val="20"/>
                    </w:rPr>
                    <w:t>…</w:t>
                  </w:r>
                </w:p>
              </w:tc>
              <w:tc>
                <w:tcPr>
                  <w:tcW w:w="2790" w:type="dxa"/>
                  <w:vAlign w:val="center"/>
                </w:tcPr>
                <w:p w14:paraId="68230445" w14:textId="77777777" w:rsidR="002A7314" w:rsidRPr="00EB49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EB494C">
                    <w:rPr>
                      <w:rFonts w:asciiTheme="minorHAnsi" w:hAnsiTheme="minorHAnsi" w:cstheme="minorHAnsi"/>
                      <w:b/>
                      <w:bCs/>
                      <w:color w:val="000000" w:themeColor="text1"/>
                      <w:sz w:val="20"/>
                      <w:szCs w:val="20"/>
                    </w:rPr>
                    <w:t>…</w:t>
                  </w:r>
                </w:p>
              </w:tc>
            </w:tr>
            <w:tr w:rsidR="002A7314" w:rsidRPr="00EB494C" w14:paraId="7CBB266F" w14:textId="77777777" w:rsidTr="001271F5">
              <w:tc>
                <w:tcPr>
                  <w:cnfStyle w:val="001000000000" w:firstRow="0" w:lastRow="0" w:firstColumn="1" w:lastColumn="0" w:oddVBand="0" w:evenVBand="0" w:oddHBand="0" w:evenHBand="0" w:firstRowFirstColumn="0" w:firstRowLastColumn="0" w:lastRowFirstColumn="0" w:lastRowLastColumn="0"/>
                  <w:tcW w:w="1885" w:type="dxa"/>
                  <w:vAlign w:val="center"/>
                </w:tcPr>
                <w:p w14:paraId="00DA1FAB" w14:textId="77777777" w:rsidR="002A7314" w:rsidRPr="00EB494C" w:rsidRDefault="002A7314" w:rsidP="001271F5">
                  <w:pPr>
                    <w:jc w:val="center"/>
                    <w:rPr>
                      <w:rFonts w:asciiTheme="minorHAnsi" w:hAnsiTheme="minorHAnsi" w:cstheme="minorHAnsi"/>
                      <w:color w:val="000000" w:themeColor="text1"/>
                      <w:sz w:val="20"/>
                      <w:szCs w:val="20"/>
                    </w:rPr>
                  </w:pPr>
                  <w:r w:rsidRPr="00EB494C">
                    <w:rPr>
                      <w:rFonts w:asciiTheme="minorHAnsi" w:hAnsiTheme="minorHAnsi" w:cstheme="minorHAnsi"/>
                      <w:color w:val="000000" w:themeColor="text1"/>
                      <w:sz w:val="20"/>
                      <w:szCs w:val="20"/>
                    </w:rPr>
                    <w:t>RSTD_983041</w:t>
                  </w:r>
                </w:p>
              </w:tc>
              <w:tc>
                <w:tcPr>
                  <w:tcW w:w="2790" w:type="dxa"/>
                  <w:vAlign w:val="center"/>
                </w:tcPr>
                <w:p w14:paraId="4AFD9147" w14:textId="77777777" w:rsidR="002A7314" w:rsidRPr="00EB49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EB494C">
                    <w:rPr>
                      <w:rFonts w:asciiTheme="minorHAnsi" w:hAnsiTheme="minorHAnsi" w:cstheme="minorHAnsi"/>
                      <w:b/>
                      <w:bCs/>
                      <w:color w:val="000000" w:themeColor="text1"/>
                      <w:sz w:val="20"/>
                      <w:szCs w:val="20"/>
                    </w:rPr>
                    <w:t>0 ≤ RSTD &lt; 1</w:t>
                  </w:r>
                </w:p>
              </w:tc>
            </w:tr>
            <w:tr w:rsidR="002A7314" w:rsidRPr="00EB494C" w14:paraId="6A103E8D" w14:textId="77777777" w:rsidTr="001271F5">
              <w:tc>
                <w:tcPr>
                  <w:cnfStyle w:val="001000000000" w:firstRow="0" w:lastRow="0" w:firstColumn="1" w:lastColumn="0" w:oddVBand="0" w:evenVBand="0" w:oddHBand="0" w:evenHBand="0" w:firstRowFirstColumn="0" w:firstRowLastColumn="0" w:lastRowFirstColumn="0" w:lastRowLastColumn="0"/>
                  <w:tcW w:w="1885" w:type="dxa"/>
                  <w:vAlign w:val="center"/>
                </w:tcPr>
                <w:p w14:paraId="32BE6D3B" w14:textId="77777777" w:rsidR="002A7314" w:rsidRPr="00EB494C" w:rsidRDefault="002A7314" w:rsidP="001271F5">
                  <w:pPr>
                    <w:jc w:val="center"/>
                    <w:rPr>
                      <w:rFonts w:asciiTheme="minorHAnsi" w:hAnsiTheme="minorHAnsi" w:cstheme="minorHAnsi"/>
                      <w:color w:val="000000" w:themeColor="text1"/>
                      <w:sz w:val="20"/>
                      <w:szCs w:val="20"/>
                    </w:rPr>
                  </w:pPr>
                  <w:r w:rsidRPr="00EB494C">
                    <w:rPr>
                      <w:rFonts w:asciiTheme="minorHAnsi" w:hAnsiTheme="minorHAnsi" w:cstheme="minorHAnsi"/>
                      <w:color w:val="000000" w:themeColor="text1"/>
                      <w:sz w:val="20"/>
                      <w:szCs w:val="20"/>
                    </w:rPr>
                    <w:t>…</w:t>
                  </w:r>
                </w:p>
              </w:tc>
              <w:tc>
                <w:tcPr>
                  <w:tcW w:w="2790" w:type="dxa"/>
                  <w:vAlign w:val="center"/>
                </w:tcPr>
                <w:p w14:paraId="4E71427B" w14:textId="77777777" w:rsidR="002A7314" w:rsidRPr="00EB49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EB494C">
                    <w:rPr>
                      <w:rFonts w:asciiTheme="minorHAnsi" w:hAnsiTheme="minorHAnsi" w:cstheme="minorHAnsi"/>
                      <w:b/>
                      <w:bCs/>
                      <w:color w:val="000000" w:themeColor="text1"/>
                      <w:sz w:val="20"/>
                      <w:szCs w:val="20"/>
                    </w:rPr>
                    <w:t>…</w:t>
                  </w:r>
                </w:p>
              </w:tc>
            </w:tr>
            <w:tr w:rsidR="002A7314" w:rsidRPr="00EB494C" w14:paraId="0A1C9D79" w14:textId="77777777" w:rsidTr="001271F5">
              <w:tc>
                <w:tcPr>
                  <w:cnfStyle w:val="001000000000" w:firstRow="0" w:lastRow="0" w:firstColumn="1" w:lastColumn="0" w:oddVBand="0" w:evenVBand="0" w:oddHBand="0" w:evenHBand="0" w:firstRowFirstColumn="0" w:firstRowLastColumn="0" w:lastRowFirstColumn="0" w:lastRowLastColumn="0"/>
                  <w:tcW w:w="1885" w:type="dxa"/>
                  <w:vAlign w:val="center"/>
                </w:tcPr>
                <w:p w14:paraId="0C3C8736" w14:textId="77777777" w:rsidR="002A7314" w:rsidRPr="00EB494C" w:rsidRDefault="002A7314" w:rsidP="001271F5">
                  <w:pPr>
                    <w:jc w:val="center"/>
                    <w:rPr>
                      <w:rFonts w:asciiTheme="minorHAnsi" w:hAnsiTheme="minorHAnsi" w:cstheme="minorHAnsi"/>
                      <w:color w:val="000000" w:themeColor="text1"/>
                      <w:sz w:val="20"/>
                      <w:szCs w:val="20"/>
                    </w:rPr>
                  </w:pPr>
                  <w:r w:rsidRPr="00EB494C">
                    <w:rPr>
                      <w:rFonts w:asciiTheme="minorHAnsi" w:hAnsiTheme="minorHAnsi" w:cstheme="minorHAnsi"/>
                      <w:color w:val="000000" w:themeColor="text1"/>
                      <w:sz w:val="20"/>
                      <w:szCs w:val="20"/>
                    </w:rPr>
                    <w:t>RSTD_1966080</w:t>
                  </w:r>
                </w:p>
              </w:tc>
              <w:tc>
                <w:tcPr>
                  <w:tcW w:w="2790" w:type="dxa"/>
                  <w:vAlign w:val="center"/>
                </w:tcPr>
                <w:p w14:paraId="091BC9E2" w14:textId="77777777" w:rsidR="002A7314" w:rsidRPr="00EB49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EB494C">
                    <w:rPr>
                      <w:rFonts w:asciiTheme="minorHAnsi" w:hAnsiTheme="minorHAnsi" w:cstheme="minorHAnsi"/>
                      <w:b/>
                      <w:bCs/>
                      <w:color w:val="000000" w:themeColor="text1"/>
                      <w:sz w:val="20"/>
                      <w:szCs w:val="20"/>
                    </w:rPr>
                    <w:t>983039 ≤ RSTD &lt; 983040</w:t>
                  </w:r>
                </w:p>
              </w:tc>
            </w:tr>
            <w:tr w:rsidR="002A7314" w:rsidRPr="00EB494C" w14:paraId="19C89F26" w14:textId="77777777" w:rsidTr="001271F5">
              <w:tc>
                <w:tcPr>
                  <w:cnfStyle w:val="001000000000" w:firstRow="0" w:lastRow="0" w:firstColumn="1" w:lastColumn="0" w:oddVBand="0" w:evenVBand="0" w:oddHBand="0" w:evenHBand="0" w:firstRowFirstColumn="0" w:firstRowLastColumn="0" w:lastRowFirstColumn="0" w:lastRowLastColumn="0"/>
                  <w:tcW w:w="1885" w:type="dxa"/>
                  <w:vAlign w:val="center"/>
                </w:tcPr>
                <w:p w14:paraId="06D1F18B" w14:textId="77777777" w:rsidR="002A7314" w:rsidRPr="00EB494C" w:rsidRDefault="002A7314" w:rsidP="001271F5">
                  <w:pPr>
                    <w:jc w:val="center"/>
                    <w:rPr>
                      <w:rFonts w:asciiTheme="minorHAnsi" w:hAnsiTheme="minorHAnsi" w:cstheme="minorHAnsi"/>
                      <w:color w:val="000000" w:themeColor="text1"/>
                      <w:sz w:val="20"/>
                      <w:szCs w:val="20"/>
                    </w:rPr>
                  </w:pPr>
                  <w:r w:rsidRPr="00EB494C">
                    <w:rPr>
                      <w:rFonts w:asciiTheme="minorHAnsi" w:hAnsiTheme="minorHAnsi" w:cstheme="minorHAnsi"/>
                      <w:color w:val="000000" w:themeColor="text1"/>
                      <w:sz w:val="20"/>
                      <w:szCs w:val="20"/>
                    </w:rPr>
                    <w:t>RSTD_1966081</w:t>
                  </w:r>
                </w:p>
              </w:tc>
              <w:tc>
                <w:tcPr>
                  <w:tcW w:w="2790" w:type="dxa"/>
                  <w:vAlign w:val="center"/>
                </w:tcPr>
                <w:p w14:paraId="3F2C1905" w14:textId="77777777" w:rsidR="002A7314" w:rsidRPr="00EB49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EB494C">
                    <w:rPr>
                      <w:rFonts w:asciiTheme="minorHAnsi" w:hAnsiTheme="minorHAnsi" w:cstheme="minorHAnsi"/>
                      <w:b/>
                      <w:bCs/>
                      <w:color w:val="000000" w:themeColor="text1"/>
                      <w:sz w:val="20"/>
                      <w:szCs w:val="20"/>
                    </w:rPr>
                    <w:t>RSTD ≥ 983040</w:t>
                  </w:r>
                </w:p>
              </w:tc>
            </w:tr>
          </w:tbl>
          <w:p w14:paraId="408E2F79" w14:textId="77777777" w:rsidR="002A7314" w:rsidRPr="00EB494C" w:rsidRDefault="002A7314" w:rsidP="001271F5">
            <w:pPr>
              <w:rPr>
                <w:rFonts w:asciiTheme="minorHAnsi" w:hAnsiTheme="minorHAnsi" w:cstheme="minorHAnsi"/>
              </w:rPr>
            </w:pPr>
          </w:p>
        </w:tc>
        <w:tc>
          <w:tcPr>
            <w:tcW w:w="4675" w:type="dxa"/>
          </w:tcPr>
          <w:tbl>
            <w:tblPr>
              <w:tblStyle w:val="GridTable1Light"/>
              <w:tblW w:w="0" w:type="auto"/>
              <w:tblLook w:val="04A0" w:firstRow="1" w:lastRow="0" w:firstColumn="1" w:lastColumn="0" w:noHBand="0" w:noVBand="1"/>
            </w:tblPr>
            <w:tblGrid>
              <w:gridCol w:w="1855"/>
              <w:gridCol w:w="2594"/>
            </w:tblGrid>
            <w:tr w:rsidR="002A7314" w:rsidRPr="00EB494C" w14:paraId="78625878" w14:textId="77777777" w:rsidTr="001271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29C0176A" w14:textId="77777777" w:rsidR="002A7314" w:rsidRPr="00EB494C" w:rsidRDefault="002A7314" w:rsidP="001271F5">
                  <w:pPr>
                    <w:jc w:val="center"/>
                    <w:rPr>
                      <w:rFonts w:asciiTheme="minorHAnsi" w:hAnsiTheme="minorHAnsi" w:cstheme="minorHAnsi"/>
                      <w:sz w:val="20"/>
                      <w:szCs w:val="20"/>
                    </w:rPr>
                  </w:pPr>
                  <w:r w:rsidRPr="00EB494C">
                    <w:rPr>
                      <w:rFonts w:asciiTheme="minorHAnsi" w:hAnsiTheme="minorHAnsi" w:cstheme="minorHAnsi"/>
                      <w:sz w:val="20"/>
                      <w:szCs w:val="20"/>
                    </w:rPr>
                    <w:t>Reported value</w:t>
                  </w:r>
                </w:p>
              </w:tc>
              <w:tc>
                <w:tcPr>
                  <w:tcW w:w="2790" w:type="dxa"/>
                </w:tcPr>
                <w:p w14:paraId="494F0AE9" w14:textId="77777777" w:rsidR="002A7314" w:rsidRPr="00EB494C" w:rsidRDefault="002A7314" w:rsidP="001271F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EB494C">
                    <w:rPr>
                      <w:rFonts w:asciiTheme="minorHAnsi" w:hAnsiTheme="minorHAnsi" w:cstheme="minorHAnsi"/>
                      <w:sz w:val="20"/>
                      <w:szCs w:val="20"/>
                    </w:rPr>
                    <w:t>Measured quantity value</w:t>
                  </w:r>
                </w:p>
              </w:tc>
            </w:tr>
            <w:tr w:rsidR="002A7314" w:rsidRPr="00EB494C" w14:paraId="6FA2660C"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6FE8ECE6" w14:textId="77777777" w:rsidR="002A7314" w:rsidRPr="00EB494C" w:rsidRDefault="002A7314" w:rsidP="001271F5">
                  <w:pPr>
                    <w:jc w:val="center"/>
                    <w:rPr>
                      <w:rFonts w:asciiTheme="minorHAnsi" w:hAnsiTheme="minorHAnsi" w:cstheme="minorHAnsi"/>
                      <w:color w:val="000000" w:themeColor="text1"/>
                      <w:sz w:val="20"/>
                      <w:szCs w:val="20"/>
                    </w:rPr>
                  </w:pPr>
                  <w:r w:rsidRPr="00EB494C">
                    <w:rPr>
                      <w:rFonts w:asciiTheme="minorHAnsi" w:hAnsiTheme="minorHAnsi" w:cstheme="minorHAnsi"/>
                      <w:color w:val="000000" w:themeColor="text1"/>
                      <w:sz w:val="20"/>
                      <w:szCs w:val="20"/>
                    </w:rPr>
                    <w:t>RSTDDIFF_0</w:t>
                  </w:r>
                </w:p>
              </w:tc>
              <w:tc>
                <w:tcPr>
                  <w:tcW w:w="2790" w:type="dxa"/>
                </w:tcPr>
                <w:p w14:paraId="55D536C1" w14:textId="21C1CEAB" w:rsidR="002A7314" w:rsidRPr="00EB49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EB494C">
                    <w:rPr>
                      <w:rFonts w:asciiTheme="minorHAnsi" w:hAnsiTheme="minorHAnsi" w:cstheme="minorHAnsi"/>
                      <w:b/>
                      <w:bCs/>
                      <w:color w:val="000000" w:themeColor="text1"/>
                      <w:sz w:val="20"/>
                      <w:szCs w:val="20"/>
                    </w:rPr>
                    <w:t xml:space="preserve">0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EB494C">
                    <w:rPr>
                      <w:rFonts w:asciiTheme="minorHAnsi" w:hAnsiTheme="minorHAnsi" w:cstheme="minorHAnsi"/>
                      <w:b/>
                      <w:bCs/>
                      <w:color w:val="000000" w:themeColor="text1"/>
                      <w:sz w:val="20"/>
                      <w:szCs w:val="20"/>
                    </w:rPr>
                    <w:t xml:space="preserve"> &lt; 1</w:t>
                  </w:r>
                </w:p>
              </w:tc>
            </w:tr>
            <w:tr w:rsidR="002A7314" w:rsidRPr="00EB494C" w14:paraId="10EA54CA"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4431D5B1" w14:textId="77777777" w:rsidR="002A7314" w:rsidRPr="00EB494C" w:rsidRDefault="002A7314" w:rsidP="001271F5">
                  <w:pPr>
                    <w:jc w:val="center"/>
                    <w:rPr>
                      <w:rFonts w:asciiTheme="minorHAnsi" w:hAnsiTheme="minorHAnsi" w:cstheme="minorHAnsi"/>
                      <w:color w:val="000000" w:themeColor="text1"/>
                      <w:sz w:val="20"/>
                      <w:szCs w:val="20"/>
                    </w:rPr>
                  </w:pPr>
                  <w:r w:rsidRPr="00EB494C">
                    <w:rPr>
                      <w:rFonts w:asciiTheme="minorHAnsi" w:hAnsiTheme="minorHAnsi" w:cstheme="minorHAnsi"/>
                      <w:color w:val="000000" w:themeColor="text1"/>
                      <w:sz w:val="20"/>
                      <w:szCs w:val="20"/>
                    </w:rPr>
                    <w:t>RSTDDIFF_1</w:t>
                  </w:r>
                </w:p>
              </w:tc>
              <w:tc>
                <w:tcPr>
                  <w:tcW w:w="2790" w:type="dxa"/>
                </w:tcPr>
                <w:p w14:paraId="46DFC08A" w14:textId="2305535B" w:rsidR="002A7314" w:rsidRPr="00EB49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EB494C">
                    <w:rPr>
                      <w:rFonts w:asciiTheme="minorHAnsi" w:hAnsiTheme="minorHAnsi" w:cstheme="minorHAnsi"/>
                      <w:b/>
                      <w:bCs/>
                      <w:color w:val="000000" w:themeColor="text1"/>
                      <w:sz w:val="20"/>
                      <w:szCs w:val="20"/>
                    </w:rPr>
                    <w:t xml:space="preserve">1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EB494C">
                    <w:rPr>
                      <w:rFonts w:asciiTheme="minorHAnsi" w:hAnsiTheme="minorHAnsi" w:cstheme="minorHAnsi"/>
                      <w:b/>
                      <w:bCs/>
                      <w:color w:val="000000" w:themeColor="text1"/>
                      <w:sz w:val="20"/>
                      <w:szCs w:val="20"/>
                    </w:rPr>
                    <w:t xml:space="preserve"> &lt; 2</w:t>
                  </w:r>
                </w:p>
              </w:tc>
            </w:tr>
            <w:tr w:rsidR="002A7314" w:rsidRPr="00EB494C" w14:paraId="652FBE22"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08C37705" w14:textId="77777777" w:rsidR="002A7314" w:rsidRPr="00EB494C" w:rsidRDefault="002A7314" w:rsidP="001271F5">
                  <w:pPr>
                    <w:jc w:val="center"/>
                    <w:rPr>
                      <w:rFonts w:asciiTheme="minorHAnsi" w:hAnsiTheme="minorHAnsi" w:cstheme="minorHAnsi"/>
                      <w:color w:val="000000" w:themeColor="text1"/>
                      <w:sz w:val="20"/>
                      <w:szCs w:val="20"/>
                    </w:rPr>
                  </w:pPr>
                  <w:r w:rsidRPr="00EB494C">
                    <w:rPr>
                      <w:rFonts w:asciiTheme="minorHAnsi" w:hAnsiTheme="minorHAnsi" w:cstheme="minorHAnsi"/>
                      <w:color w:val="000000" w:themeColor="text1"/>
                      <w:sz w:val="20"/>
                      <w:szCs w:val="20"/>
                    </w:rPr>
                    <w:t>RSTDDIFF_2</w:t>
                  </w:r>
                </w:p>
              </w:tc>
              <w:tc>
                <w:tcPr>
                  <w:tcW w:w="2790" w:type="dxa"/>
                </w:tcPr>
                <w:p w14:paraId="4DB99FAE" w14:textId="2C4DBE2C" w:rsidR="002A7314" w:rsidRPr="00EB49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EB494C">
                    <w:rPr>
                      <w:rFonts w:asciiTheme="minorHAnsi" w:hAnsiTheme="minorHAnsi" w:cstheme="minorHAnsi"/>
                      <w:b/>
                      <w:bCs/>
                      <w:color w:val="000000" w:themeColor="text1"/>
                      <w:sz w:val="20"/>
                      <w:szCs w:val="20"/>
                    </w:rPr>
                    <w:t xml:space="preserve">2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EB494C">
                    <w:rPr>
                      <w:rFonts w:asciiTheme="minorHAnsi" w:hAnsiTheme="minorHAnsi" w:cstheme="minorHAnsi"/>
                      <w:b/>
                      <w:bCs/>
                      <w:color w:val="000000" w:themeColor="text1"/>
                      <w:sz w:val="20"/>
                      <w:szCs w:val="20"/>
                    </w:rPr>
                    <w:t xml:space="preserve"> &lt; 3</w:t>
                  </w:r>
                </w:p>
              </w:tc>
            </w:tr>
            <w:tr w:rsidR="002A7314" w:rsidRPr="00EB494C" w14:paraId="3467BA0D"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739E1C14" w14:textId="77777777" w:rsidR="002A7314" w:rsidRPr="00EB494C" w:rsidRDefault="002A7314" w:rsidP="001271F5">
                  <w:pPr>
                    <w:jc w:val="center"/>
                    <w:rPr>
                      <w:rFonts w:asciiTheme="minorHAnsi" w:hAnsiTheme="minorHAnsi" w:cstheme="minorHAnsi"/>
                      <w:color w:val="000000" w:themeColor="text1"/>
                      <w:sz w:val="20"/>
                      <w:szCs w:val="20"/>
                    </w:rPr>
                  </w:pPr>
                  <w:r w:rsidRPr="00EB494C">
                    <w:rPr>
                      <w:rFonts w:asciiTheme="minorHAnsi" w:hAnsiTheme="minorHAnsi" w:cstheme="minorHAnsi"/>
                      <w:color w:val="000000" w:themeColor="text1"/>
                      <w:sz w:val="20"/>
                      <w:szCs w:val="20"/>
                    </w:rPr>
                    <w:t>…</w:t>
                  </w:r>
                </w:p>
              </w:tc>
              <w:tc>
                <w:tcPr>
                  <w:tcW w:w="2790" w:type="dxa"/>
                </w:tcPr>
                <w:p w14:paraId="13A82387" w14:textId="77777777" w:rsidR="002A7314" w:rsidRPr="00EB49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EB494C">
                    <w:rPr>
                      <w:rFonts w:asciiTheme="minorHAnsi" w:hAnsiTheme="minorHAnsi" w:cstheme="minorHAnsi"/>
                      <w:b/>
                      <w:bCs/>
                      <w:color w:val="000000" w:themeColor="text1"/>
                      <w:sz w:val="20"/>
                      <w:szCs w:val="20"/>
                    </w:rPr>
                    <w:t>…</w:t>
                  </w:r>
                </w:p>
              </w:tc>
            </w:tr>
            <w:tr w:rsidR="002A7314" w:rsidRPr="00EB494C" w14:paraId="05D036C2"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0A594D8E" w14:textId="77777777" w:rsidR="002A7314" w:rsidRPr="00EB494C" w:rsidRDefault="002A7314" w:rsidP="001271F5">
                  <w:pPr>
                    <w:jc w:val="center"/>
                    <w:rPr>
                      <w:rFonts w:asciiTheme="minorHAnsi" w:hAnsiTheme="minorHAnsi" w:cstheme="minorHAnsi"/>
                      <w:color w:val="000000" w:themeColor="text1"/>
                      <w:sz w:val="20"/>
                      <w:szCs w:val="20"/>
                    </w:rPr>
                  </w:pPr>
                  <w:r w:rsidRPr="00EB494C">
                    <w:rPr>
                      <w:rFonts w:asciiTheme="minorHAnsi" w:hAnsiTheme="minorHAnsi" w:cstheme="minorHAnsi"/>
                      <w:color w:val="000000" w:themeColor="text1"/>
                      <w:sz w:val="20"/>
                      <w:szCs w:val="20"/>
                    </w:rPr>
                    <w:t>…</w:t>
                  </w:r>
                </w:p>
              </w:tc>
              <w:tc>
                <w:tcPr>
                  <w:tcW w:w="2790" w:type="dxa"/>
                </w:tcPr>
                <w:p w14:paraId="1F010958" w14:textId="77777777" w:rsidR="002A7314" w:rsidRPr="00EB49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EB494C">
                    <w:rPr>
                      <w:rFonts w:asciiTheme="minorHAnsi" w:hAnsiTheme="minorHAnsi" w:cstheme="minorHAnsi"/>
                      <w:b/>
                      <w:bCs/>
                      <w:color w:val="000000" w:themeColor="text1"/>
                      <w:sz w:val="20"/>
                      <w:szCs w:val="20"/>
                    </w:rPr>
                    <w:t>…</w:t>
                  </w:r>
                </w:p>
              </w:tc>
            </w:tr>
            <w:tr w:rsidR="002A7314" w:rsidRPr="00EB494C" w14:paraId="36BCEC8E"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1FD17663" w14:textId="77777777" w:rsidR="002A7314" w:rsidRPr="00EB494C" w:rsidRDefault="002A7314" w:rsidP="001271F5">
                  <w:pPr>
                    <w:jc w:val="center"/>
                    <w:rPr>
                      <w:rFonts w:asciiTheme="minorHAnsi" w:hAnsiTheme="minorHAnsi" w:cstheme="minorHAnsi"/>
                      <w:color w:val="000000" w:themeColor="text1"/>
                      <w:sz w:val="20"/>
                      <w:szCs w:val="20"/>
                    </w:rPr>
                  </w:pPr>
                  <w:r w:rsidRPr="00EB494C">
                    <w:rPr>
                      <w:rFonts w:asciiTheme="minorHAnsi" w:hAnsiTheme="minorHAnsi" w:cstheme="minorHAnsi"/>
                      <w:color w:val="000000" w:themeColor="text1"/>
                      <w:sz w:val="20"/>
                      <w:szCs w:val="20"/>
                    </w:rPr>
                    <w:t>RSTDDIFF_15743</w:t>
                  </w:r>
                </w:p>
              </w:tc>
              <w:tc>
                <w:tcPr>
                  <w:tcW w:w="2790" w:type="dxa"/>
                </w:tcPr>
                <w:p w14:paraId="41B77980" w14:textId="003A4409" w:rsidR="002A7314" w:rsidRPr="00EB49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EB494C">
                    <w:rPr>
                      <w:rFonts w:asciiTheme="minorHAnsi" w:hAnsiTheme="minorHAnsi" w:cstheme="minorHAnsi"/>
                      <w:b/>
                      <w:bCs/>
                      <w:color w:val="000000" w:themeColor="text1"/>
                      <w:sz w:val="20"/>
                      <w:szCs w:val="20"/>
                    </w:rPr>
                    <w:t xml:space="preserve">15742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EB494C">
                    <w:rPr>
                      <w:rFonts w:asciiTheme="minorHAnsi" w:hAnsiTheme="minorHAnsi" w:cstheme="minorHAnsi"/>
                      <w:b/>
                      <w:bCs/>
                      <w:color w:val="000000" w:themeColor="text1"/>
                      <w:sz w:val="20"/>
                      <w:szCs w:val="20"/>
                    </w:rPr>
                    <w:t xml:space="preserve"> &lt; 15743</w:t>
                  </w:r>
                </w:p>
              </w:tc>
            </w:tr>
            <w:tr w:rsidR="002A7314" w:rsidRPr="00EB494C" w14:paraId="0DB8F8E2"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08CBE140" w14:textId="77777777" w:rsidR="002A7314" w:rsidRPr="00EB494C" w:rsidRDefault="002A7314" w:rsidP="001271F5">
                  <w:pPr>
                    <w:jc w:val="center"/>
                    <w:rPr>
                      <w:rFonts w:asciiTheme="minorHAnsi" w:hAnsiTheme="minorHAnsi" w:cstheme="minorHAnsi"/>
                      <w:color w:val="000000" w:themeColor="text1"/>
                      <w:sz w:val="20"/>
                      <w:szCs w:val="20"/>
                    </w:rPr>
                  </w:pPr>
                  <w:r w:rsidRPr="00EB494C">
                    <w:rPr>
                      <w:rFonts w:asciiTheme="minorHAnsi" w:hAnsiTheme="minorHAnsi" w:cstheme="minorHAnsi"/>
                      <w:color w:val="000000" w:themeColor="text1"/>
                      <w:sz w:val="20"/>
                      <w:szCs w:val="20"/>
                    </w:rPr>
                    <w:t>RSTDDIFF_15744</w:t>
                  </w:r>
                </w:p>
              </w:tc>
              <w:tc>
                <w:tcPr>
                  <w:tcW w:w="2790" w:type="dxa"/>
                </w:tcPr>
                <w:p w14:paraId="108D09AD" w14:textId="5F573FB6" w:rsidR="002A7314" w:rsidRPr="00EB49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EB494C">
                    <w:rPr>
                      <w:rFonts w:asciiTheme="minorHAnsi" w:hAnsiTheme="minorHAnsi" w:cstheme="minorHAnsi"/>
                      <w:b/>
                      <w:bCs/>
                      <w:color w:val="000000" w:themeColor="text1"/>
                      <w:sz w:val="20"/>
                      <w:szCs w:val="20"/>
                    </w:rPr>
                    <w:t xml:space="preserve">15743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EB494C">
                    <w:rPr>
                      <w:rFonts w:asciiTheme="minorHAnsi" w:hAnsiTheme="minorHAnsi" w:cstheme="minorHAnsi"/>
                      <w:b/>
                      <w:bCs/>
                      <w:color w:val="000000" w:themeColor="text1"/>
                      <w:sz w:val="20"/>
                      <w:szCs w:val="20"/>
                    </w:rPr>
                    <w:t xml:space="preserve"> &lt; 15744</w:t>
                  </w:r>
                </w:p>
              </w:tc>
            </w:tr>
            <w:tr w:rsidR="002A7314" w:rsidRPr="00EB494C" w14:paraId="52295324"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0C30B113" w14:textId="77777777" w:rsidR="002A7314" w:rsidRPr="00EB494C" w:rsidRDefault="002A7314" w:rsidP="001271F5">
                  <w:pPr>
                    <w:jc w:val="center"/>
                    <w:rPr>
                      <w:rFonts w:asciiTheme="minorHAnsi" w:hAnsiTheme="minorHAnsi" w:cstheme="minorHAnsi"/>
                      <w:color w:val="000000" w:themeColor="text1"/>
                      <w:sz w:val="20"/>
                      <w:szCs w:val="20"/>
                    </w:rPr>
                  </w:pPr>
                  <w:r w:rsidRPr="00EB494C">
                    <w:rPr>
                      <w:rFonts w:asciiTheme="minorHAnsi" w:hAnsiTheme="minorHAnsi" w:cstheme="minorHAnsi"/>
                      <w:color w:val="000000" w:themeColor="text1"/>
                      <w:sz w:val="20"/>
                      <w:szCs w:val="20"/>
                    </w:rPr>
                    <w:t>RSTDDIFF_15745</w:t>
                  </w:r>
                </w:p>
              </w:tc>
              <w:tc>
                <w:tcPr>
                  <w:tcW w:w="2790" w:type="dxa"/>
                </w:tcPr>
                <w:p w14:paraId="4305D781" w14:textId="5CBAF3F5" w:rsidR="002A7314" w:rsidRPr="00EB494C" w:rsidRDefault="000418CB"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Pr>
                      <w:rFonts w:asciiTheme="minorHAnsi" w:hAnsiTheme="minorHAnsi" w:cstheme="minorHAnsi"/>
                      <w:b/>
                      <w:bCs/>
                      <w:color w:val="000000" w:themeColor="text1"/>
                      <w:sz w:val="20"/>
                      <w:szCs w:val="20"/>
                      <w:lang w:val="en-US"/>
                    </w:rPr>
                    <w:t>Δ</w:t>
                  </w:r>
                  <w:r w:rsidRPr="00BE089D">
                    <w:rPr>
                      <w:rFonts w:asciiTheme="minorHAnsi" w:hAnsiTheme="minorHAnsi"/>
                      <w:b/>
                      <w:bCs/>
                      <w:color w:val="000000" w:themeColor="text1"/>
                      <w:sz w:val="20"/>
                      <w:szCs w:val="20"/>
                      <w:lang w:val="en-US"/>
                    </w:rPr>
                    <w:t>RSTD</w:t>
                  </w:r>
                  <w:r w:rsidR="002A7314" w:rsidRPr="00EB494C">
                    <w:rPr>
                      <w:rFonts w:asciiTheme="minorHAnsi" w:hAnsiTheme="minorHAnsi" w:cstheme="minorHAnsi"/>
                      <w:b/>
                      <w:bCs/>
                      <w:color w:val="000000" w:themeColor="text1"/>
                      <w:sz w:val="20"/>
                      <w:szCs w:val="20"/>
                    </w:rPr>
                    <w:t xml:space="preserve"> ≥ 15744</w:t>
                  </w:r>
                </w:p>
              </w:tc>
            </w:tr>
          </w:tbl>
          <w:p w14:paraId="16677FC5" w14:textId="77777777" w:rsidR="002A7314" w:rsidRPr="00EB494C" w:rsidRDefault="002A7314" w:rsidP="001271F5">
            <w:pPr>
              <w:rPr>
                <w:rFonts w:asciiTheme="minorHAnsi" w:hAnsiTheme="minorHAnsi" w:cstheme="minorHAnsi"/>
              </w:rPr>
            </w:pPr>
          </w:p>
        </w:tc>
      </w:tr>
    </w:tbl>
    <w:p w14:paraId="017BC5AB" w14:textId="77777777" w:rsidR="002A7314" w:rsidRDefault="002A7314" w:rsidP="002A7314">
      <w:pPr>
        <w:rPr>
          <w:lang w:val="en-US" w:eastAsia="zh-CN"/>
        </w:rPr>
      </w:pPr>
    </w:p>
    <w:p w14:paraId="045AE726" w14:textId="43EE531B" w:rsidR="002A7314" w:rsidRPr="006C4B91" w:rsidRDefault="002A7314" w:rsidP="002A7314">
      <w:pPr>
        <w:rPr>
          <w:b/>
          <w:bCs/>
          <w:lang w:val="en-US" w:eastAsia="zh-CN"/>
        </w:rPr>
      </w:pPr>
      <w:r w:rsidRPr="006C4B91">
        <w:rPr>
          <w:b/>
          <w:bCs/>
          <w:lang w:val="en-US" w:eastAsia="zh-CN"/>
        </w:rPr>
        <w:t xml:space="preserve">Table </w:t>
      </w:r>
      <w:r w:rsidR="00291038">
        <w:rPr>
          <w:b/>
          <w:bCs/>
          <w:lang w:val="en-US" w:eastAsia="zh-CN"/>
        </w:rPr>
        <w:t>A-</w:t>
      </w:r>
      <w:r>
        <w:rPr>
          <w:b/>
          <w:bCs/>
          <w:lang w:val="en-US" w:eastAsia="zh-CN"/>
        </w:rPr>
        <w:t>3</w:t>
      </w:r>
      <w:r w:rsidRPr="006C4B91">
        <w:rPr>
          <w:b/>
          <w:bCs/>
          <w:lang w:val="en-US" w:eastAsia="zh-CN"/>
        </w:rPr>
        <w:t xml:space="preserve"> – Absolute (left) and differential (right) RSTD report mapping table for </w:t>
      </w:r>
      <m:oMath>
        <m:r>
          <m:rPr>
            <m:sty m:val="bi"/>
          </m:rPr>
          <w:rPr>
            <w:rFonts w:ascii="Cambria Math" w:hAnsi="Cambria Math"/>
            <w:lang w:val="en-US" w:eastAsia="zh-CN"/>
          </w:rPr>
          <m:t>k=1</m:t>
        </m:r>
      </m:oMath>
      <w:r w:rsidRPr="006C4B91">
        <w:rPr>
          <w:b/>
          <w:bCs/>
          <w:lang w:val="en-US" w:eastAsia="zh-CN"/>
        </w:rPr>
        <w:t xml:space="preserve"> (units of T</w:t>
      </w:r>
      <w:r w:rsidRPr="006C4B91">
        <w:rPr>
          <w:b/>
          <w:bCs/>
          <w:vertAlign w:val="subscript"/>
          <w:lang w:val="en-US" w:eastAsia="zh-CN"/>
        </w:rPr>
        <w:t>c</w:t>
      </w:r>
      <w:r w:rsidRPr="006C4B91">
        <w:rPr>
          <w:b/>
          <w:bCs/>
          <w:lang w:val="en-US" w:eastAsia="zh-CN"/>
        </w:rPr>
        <w:t>). Measured quantity value in differential report mapping table is from smallest RSTD.</w:t>
      </w:r>
      <w:r w:rsidR="0090531D">
        <w:rPr>
          <w:b/>
          <w:bCs/>
          <w:lang w:val="en-US" w:eastAsia="zh-CN"/>
        </w:rPr>
        <w:t xml:space="preserve"> Absolute and differential RSTD tables require 20 and 13 bits, respectively.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A7314" w:rsidRPr="00FC7F54" w14:paraId="6BD1EE5D" w14:textId="77777777" w:rsidTr="001271F5">
        <w:tc>
          <w:tcPr>
            <w:tcW w:w="4675" w:type="dxa"/>
          </w:tcPr>
          <w:tbl>
            <w:tblPr>
              <w:tblStyle w:val="GridTable1Light"/>
              <w:tblW w:w="0" w:type="auto"/>
              <w:tblLook w:val="04A0" w:firstRow="1" w:lastRow="0" w:firstColumn="1" w:lastColumn="0" w:noHBand="0" w:noVBand="1"/>
            </w:tblPr>
            <w:tblGrid>
              <w:gridCol w:w="1832"/>
              <w:gridCol w:w="2617"/>
            </w:tblGrid>
            <w:tr w:rsidR="002A7314" w:rsidRPr="00FC7F54" w14:paraId="7681EF9F" w14:textId="77777777" w:rsidTr="001271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2E624EDC" w14:textId="77777777" w:rsidR="002A7314" w:rsidRPr="00FC7F54" w:rsidRDefault="002A7314" w:rsidP="001271F5">
                  <w:pPr>
                    <w:jc w:val="center"/>
                    <w:rPr>
                      <w:rFonts w:ascii="Calibri" w:hAnsi="Calibri" w:cs="Calibri"/>
                      <w:sz w:val="20"/>
                      <w:szCs w:val="20"/>
                    </w:rPr>
                  </w:pPr>
                  <w:r w:rsidRPr="00FC7F54">
                    <w:rPr>
                      <w:rFonts w:ascii="Calibri" w:hAnsi="Calibri" w:cs="Calibri"/>
                      <w:sz w:val="20"/>
                      <w:szCs w:val="20"/>
                    </w:rPr>
                    <w:t>Reported value</w:t>
                  </w:r>
                </w:p>
              </w:tc>
              <w:tc>
                <w:tcPr>
                  <w:tcW w:w="2790" w:type="dxa"/>
                </w:tcPr>
                <w:p w14:paraId="0C7819C9" w14:textId="77777777" w:rsidR="002A7314" w:rsidRPr="00FC7F54" w:rsidRDefault="002A7314" w:rsidP="001271F5">
                  <w:pPr>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FC7F54">
                    <w:rPr>
                      <w:rFonts w:ascii="Calibri" w:hAnsi="Calibri" w:cs="Calibri"/>
                      <w:sz w:val="20"/>
                      <w:szCs w:val="20"/>
                    </w:rPr>
                    <w:t>Measured quantity value</w:t>
                  </w:r>
                </w:p>
              </w:tc>
            </w:tr>
            <w:tr w:rsidR="002A7314" w:rsidRPr="00FC7F54" w14:paraId="0B1B46F7"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71D2A6C6" w14:textId="77777777" w:rsidR="002A7314" w:rsidRPr="00FC7F54" w:rsidRDefault="002A7314" w:rsidP="001271F5">
                  <w:pPr>
                    <w:jc w:val="center"/>
                    <w:rPr>
                      <w:rFonts w:ascii="Calibri" w:hAnsi="Calibri" w:cs="Calibri"/>
                      <w:color w:val="000000" w:themeColor="text1"/>
                      <w:sz w:val="20"/>
                      <w:szCs w:val="20"/>
                    </w:rPr>
                  </w:pPr>
                  <w:r w:rsidRPr="00FC7F54">
                    <w:rPr>
                      <w:rFonts w:ascii="Calibri" w:hAnsi="Calibri" w:cs="Calibri"/>
                      <w:color w:val="000000" w:themeColor="text1"/>
                      <w:sz w:val="20"/>
                      <w:szCs w:val="20"/>
                    </w:rPr>
                    <w:t>RSTD_0</w:t>
                  </w:r>
                </w:p>
              </w:tc>
              <w:tc>
                <w:tcPr>
                  <w:tcW w:w="2790" w:type="dxa"/>
                </w:tcPr>
                <w:p w14:paraId="3954F3D7" w14:textId="77777777" w:rsidR="002A7314" w:rsidRPr="00FC7F54"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FC7F54">
                    <w:rPr>
                      <w:rFonts w:ascii="Calibri" w:hAnsi="Calibri" w:cs="Calibri"/>
                      <w:b/>
                      <w:bCs/>
                      <w:color w:val="000000" w:themeColor="text1"/>
                      <w:sz w:val="20"/>
                      <w:szCs w:val="20"/>
                    </w:rPr>
                    <w:t>RSTD &lt; -983040</w:t>
                  </w:r>
                </w:p>
              </w:tc>
            </w:tr>
            <w:tr w:rsidR="002A7314" w:rsidRPr="00FC7F54" w14:paraId="7B1DD7A9"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307E2CA0" w14:textId="77777777" w:rsidR="002A7314" w:rsidRPr="00FC7F54" w:rsidRDefault="002A7314" w:rsidP="001271F5">
                  <w:pPr>
                    <w:jc w:val="center"/>
                    <w:rPr>
                      <w:rFonts w:ascii="Calibri" w:hAnsi="Calibri" w:cs="Calibri"/>
                      <w:color w:val="000000" w:themeColor="text1"/>
                      <w:sz w:val="20"/>
                      <w:szCs w:val="20"/>
                    </w:rPr>
                  </w:pPr>
                  <w:r w:rsidRPr="00FC7F54">
                    <w:rPr>
                      <w:rFonts w:ascii="Calibri" w:hAnsi="Calibri" w:cs="Calibri"/>
                      <w:color w:val="000000" w:themeColor="text1"/>
                      <w:sz w:val="20"/>
                      <w:szCs w:val="20"/>
                    </w:rPr>
                    <w:t>RSTD_1</w:t>
                  </w:r>
                </w:p>
              </w:tc>
              <w:tc>
                <w:tcPr>
                  <w:tcW w:w="2790" w:type="dxa"/>
                </w:tcPr>
                <w:p w14:paraId="7382C71F" w14:textId="77777777" w:rsidR="002A7314" w:rsidRPr="00FC7F54"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FC7F54">
                    <w:rPr>
                      <w:rFonts w:ascii="Calibri" w:hAnsi="Calibri" w:cs="Calibri"/>
                      <w:b/>
                      <w:bCs/>
                      <w:color w:val="000000" w:themeColor="text1"/>
                      <w:sz w:val="20"/>
                      <w:szCs w:val="20"/>
                    </w:rPr>
                    <w:t>-983040 ≤ RSTD &lt; -983038</w:t>
                  </w:r>
                </w:p>
              </w:tc>
            </w:tr>
            <w:tr w:rsidR="002A7314" w:rsidRPr="00FC7F54" w14:paraId="240C12AE"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42E761B6" w14:textId="77777777" w:rsidR="002A7314" w:rsidRPr="00FC7F54" w:rsidRDefault="002A7314" w:rsidP="001271F5">
                  <w:pPr>
                    <w:jc w:val="center"/>
                    <w:rPr>
                      <w:rFonts w:ascii="Calibri" w:hAnsi="Calibri" w:cs="Calibri"/>
                      <w:color w:val="000000" w:themeColor="text1"/>
                      <w:sz w:val="20"/>
                      <w:szCs w:val="20"/>
                    </w:rPr>
                  </w:pPr>
                  <w:r w:rsidRPr="00FC7F54">
                    <w:rPr>
                      <w:rFonts w:ascii="Calibri" w:hAnsi="Calibri" w:cs="Calibri"/>
                      <w:color w:val="000000" w:themeColor="text1"/>
                      <w:sz w:val="20"/>
                      <w:szCs w:val="20"/>
                    </w:rPr>
                    <w:t>RSTD_2</w:t>
                  </w:r>
                </w:p>
              </w:tc>
              <w:tc>
                <w:tcPr>
                  <w:tcW w:w="2790" w:type="dxa"/>
                </w:tcPr>
                <w:p w14:paraId="419C4B93" w14:textId="77777777" w:rsidR="002A7314" w:rsidRPr="00FC7F54"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FC7F54">
                    <w:rPr>
                      <w:rFonts w:ascii="Calibri" w:hAnsi="Calibri" w:cs="Calibri"/>
                      <w:b/>
                      <w:bCs/>
                      <w:color w:val="000000" w:themeColor="text1"/>
                      <w:sz w:val="20"/>
                      <w:szCs w:val="20"/>
                    </w:rPr>
                    <w:t>-983038 ≤ RSTD &lt; -983036</w:t>
                  </w:r>
                </w:p>
              </w:tc>
            </w:tr>
            <w:tr w:rsidR="002A7314" w:rsidRPr="00FC7F54" w14:paraId="29BF981D"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7E35739A" w14:textId="77777777" w:rsidR="002A7314" w:rsidRPr="00FC7F54" w:rsidRDefault="002A7314" w:rsidP="001271F5">
                  <w:pPr>
                    <w:jc w:val="center"/>
                    <w:rPr>
                      <w:rFonts w:ascii="Calibri" w:hAnsi="Calibri" w:cs="Calibri"/>
                      <w:color w:val="000000" w:themeColor="text1"/>
                      <w:sz w:val="20"/>
                      <w:szCs w:val="20"/>
                    </w:rPr>
                  </w:pPr>
                  <w:r w:rsidRPr="00FC7F54">
                    <w:rPr>
                      <w:rFonts w:ascii="Calibri" w:hAnsi="Calibri" w:cs="Calibri"/>
                      <w:color w:val="000000" w:themeColor="text1"/>
                      <w:sz w:val="20"/>
                      <w:szCs w:val="20"/>
                    </w:rPr>
                    <w:t>…</w:t>
                  </w:r>
                </w:p>
              </w:tc>
              <w:tc>
                <w:tcPr>
                  <w:tcW w:w="2790" w:type="dxa"/>
                </w:tcPr>
                <w:p w14:paraId="63A0C557" w14:textId="77777777" w:rsidR="002A7314" w:rsidRPr="00FC7F54"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FC7F54">
                    <w:rPr>
                      <w:rFonts w:ascii="Calibri" w:hAnsi="Calibri" w:cs="Calibri"/>
                      <w:b/>
                      <w:bCs/>
                      <w:color w:val="000000" w:themeColor="text1"/>
                      <w:sz w:val="20"/>
                      <w:szCs w:val="20"/>
                    </w:rPr>
                    <w:t>…</w:t>
                  </w:r>
                </w:p>
              </w:tc>
            </w:tr>
            <w:tr w:rsidR="002A7314" w:rsidRPr="00FC7F54" w14:paraId="2DBEB258"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363B4D87" w14:textId="77777777" w:rsidR="002A7314" w:rsidRPr="00FC7F54" w:rsidRDefault="002A7314" w:rsidP="001271F5">
                  <w:pPr>
                    <w:jc w:val="center"/>
                    <w:rPr>
                      <w:rFonts w:ascii="Calibri" w:hAnsi="Calibri" w:cs="Calibri"/>
                      <w:color w:val="000000" w:themeColor="text1"/>
                      <w:sz w:val="20"/>
                      <w:szCs w:val="20"/>
                    </w:rPr>
                  </w:pPr>
                  <w:r w:rsidRPr="00FC7F54">
                    <w:rPr>
                      <w:rFonts w:ascii="Calibri" w:hAnsi="Calibri" w:cs="Calibri"/>
                      <w:color w:val="000000" w:themeColor="text1"/>
                      <w:sz w:val="20"/>
                      <w:szCs w:val="20"/>
                    </w:rPr>
                    <w:t>RSTD_491521</w:t>
                  </w:r>
                </w:p>
              </w:tc>
              <w:tc>
                <w:tcPr>
                  <w:tcW w:w="2790" w:type="dxa"/>
                </w:tcPr>
                <w:p w14:paraId="1C1A0857" w14:textId="77777777" w:rsidR="002A7314" w:rsidRPr="00FC7F54"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FC7F54">
                    <w:rPr>
                      <w:rFonts w:ascii="Calibri" w:hAnsi="Calibri" w:cs="Calibri"/>
                      <w:b/>
                      <w:bCs/>
                      <w:color w:val="000000" w:themeColor="text1"/>
                      <w:sz w:val="20"/>
                      <w:szCs w:val="20"/>
                    </w:rPr>
                    <w:t>0 ≤ RSTD &lt; 2</w:t>
                  </w:r>
                </w:p>
              </w:tc>
            </w:tr>
            <w:tr w:rsidR="002A7314" w:rsidRPr="00FC7F54" w14:paraId="7FF150E5"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07CCB16A" w14:textId="77777777" w:rsidR="002A7314" w:rsidRPr="00FC7F54" w:rsidRDefault="002A7314" w:rsidP="001271F5">
                  <w:pPr>
                    <w:jc w:val="center"/>
                    <w:rPr>
                      <w:rFonts w:ascii="Calibri" w:hAnsi="Calibri" w:cs="Calibri"/>
                      <w:color w:val="000000" w:themeColor="text1"/>
                      <w:sz w:val="20"/>
                      <w:szCs w:val="20"/>
                    </w:rPr>
                  </w:pPr>
                  <w:r w:rsidRPr="00FC7F54">
                    <w:rPr>
                      <w:rFonts w:ascii="Calibri" w:hAnsi="Calibri" w:cs="Calibri"/>
                      <w:color w:val="000000" w:themeColor="text1"/>
                      <w:sz w:val="20"/>
                      <w:szCs w:val="20"/>
                    </w:rPr>
                    <w:t>…</w:t>
                  </w:r>
                </w:p>
              </w:tc>
              <w:tc>
                <w:tcPr>
                  <w:tcW w:w="2790" w:type="dxa"/>
                </w:tcPr>
                <w:p w14:paraId="52BEE202" w14:textId="77777777" w:rsidR="002A7314" w:rsidRPr="00FC7F54"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FC7F54">
                    <w:rPr>
                      <w:rFonts w:ascii="Calibri" w:hAnsi="Calibri" w:cs="Calibri"/>
                      <w:b/>
                      <w:bCs/>
                      <w:color w:val="000000" w:themeColor="text1"/>
                      <w:sz w:val="20"/>
                      <w:szCs w:val="20"/>
                    </w:rPr>
                    <w:t>…</w:t>
                  </w:r>
                </w:p>
              </w:tc>
            </w:tr>
            <w:tr w:rsidR="002A7314" w:rsidRPr="00FC7F54" w14:paraId="22D412A3"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67B97027" w14:textId="77777777" w:rsidR="002A7314" w:rsidRPr="00FC7F54" w:rsidRDefault="002A7314" w:rsidP="001271F5">
                  <w:pPr>
                    <w:jc w:val="center"/>
                    <w:rPr>
                      <w:rFonts w:ascii="Calibri" w:hAnsi="Calibri" w:cs="Calibri"/>
                      <w:color w:val="000000" w:themeColor="text1"/>
                      <w:sz w:val="20"/>
                      <w:szCs w:val="20"/>
                    </w:rPr>
                  </w:pPr>
                  <w:r w:rsidRPr="00FC7F54">
                    <w:rPr>
                      <w:rFonts w:ascii="Calibri" w:hAnsi="Calibri" w:cs="Calibri"/>
                      <w:color w:val="000000" w:themeColor="text1"/>
                      <w:sz w:val="20"/>
                      <w:szCs w:val="20"/>
                    </w:rPr>
                    <w:t>RSTD_983040</w:t>
                  </w:r>
                </w:p>
              </w:tc>
              <w:tc>
                <w:tcPr>
                  <w:tcW w:w="2790" w:type="dxa"/>
                </w:tcPr>
                <w:p w14:paraId="501077E3" w14:textId="77777777" w:rsidR="002A7314" w:rsidRPr="00FC7F54"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FC7F54">
                    <w:rPr>
                      <w:rFonts w:ascii="Calibri" w:hAnsi="Calibri" w:cs="Calibri"/>
                      <w:b/>
                      <w:bCs/>
                      <w:color w:val="000000" w:themeColor="text1"/>
                      <w:sz w:val="20"/>
                      <w:szCs w:val="20"/>
                    </w:rPr>
                    <w:t>983038 ≤ RSTD &lt; 983040</w:t>
                  </w:r>
                </w:p>
              </w:tc>
            </w:tr>
            <w:tr w:rsidR="002A7314" w:rsidRPr="00FC7F54" w14:paraId="15D8C815"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3CDBC285" w14:textId="77777777" w:rsidR="002A7314" w:rsidRPr="00FC7F54" w:rsidRDefault="002A7314" w:rsidP="001271F5">
                  <w:pPr>
                    <w:jc w:val="center"/>
                    <w:rPr>
                      <w:rFonts w:ascii="Calibri" w:hAnsi="Calibri" w:cs="Calibri"/>
                      <w:color w:val="000000" w:themeColor="text1"/>
                      <w:sz w:val="20"/>
                      <w:szCs w:val="20"/>
                    </w:rPr>
                  </w:pPr>
                  <w:r w:rsidRPr="00FC7F54">
                    <w:rPr>
                      <w:rFonts w:ascii="Calibri" w:hAnsi="Calibri" w:cs="Calibri"/>
                      <w:color w:val="000000" w:themeColor="text1"/>
                      <w:sz w:val="20"/>
                      <w:szCs w:val="20"/>
                    </w:rPr>
                    <w:t>RSTD_983041</w:t>
                  </w:r>
                </w:p>
              </w:tc>
              <w:tc>
                <w:tcPr>
                  <w:tcW w:w="2790" w:type="dxa"/>
                </w:tcPr>
                <w:p w14:paraId="55C230D9" w14:textId="77777777" w:rsidR="002A7314" w:rsidRPr="00FC7F54"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FC7F54">
                    <w:rPr>
                      <w:rFonts w:ascii="Calibri" w:hAnsi="Calibri" w:cs="Calibri"/>
                      <w:b/>
                      <w:bCs/>
                      <w:color w:val="000000" w:themeColor="text1"/>
                      <w:sz w:val="20"/>
                      <w:szCs w:val="20"/>
                    </w:rPr>
                    <w:t>RSTD ≥ 983040</w:t>
                  </w:r>
                </w:p>
              </w:tc>
            </w:tr>
          </w:tbl>
          <w:p w14:paraId="3880798A" w14:textId="77777777" w:rsidR="002A7314" w:rsidRPr="00FC7F54" w:rsidRDefault="002A7314" w:rsidP="001271F5">
            <w:pPr>
              <w:rPr>
                <w:rFonts w:ascii="Calibri" w:hAnsi="Calibri" w:cs="Calibri"/>
              </w:rPr>
            </w:pPr>
          </w:p>
        </w:tc>
        <w:tc>
          <w:tcPr>
            <w:tcW w:w="4675" w:type="dxa"/>
          </w:tcPr>
          <w:tbl>
            <w:tblPr>
              <w:tblStyle w:val="GridTable1Light"/>
              <w:tblW w:w="0" w:type="auto"/>
              <w:tblLook w:val="04A0" w:firstRow="1" w:lastRow="0" w:firstColumn="1" w:lastColumn="0" w:noHBand="0" w:noVBand="1"/>
            </w:tblPr>
            <w:tblGrid>
              <w:gridCol w:w="1845"/>
              <w:gridCol w:w="2604"/>
            </w:tblGrid>
            <w:tr w:rsidR="002A7314" w:rsidRPr="00FC7F54" w14:paraId="35B234A6" w14:textId="77777777" w:rsidTr="001271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33C3678B" w14:textId="77777777" w:rsidR="002A7314" w:rsidRPr="00FC7F54" w:rsidRDefault="002A7314" w:rsidP="001271F5">
                  <w:pPr>
                    <w:jc w:val="center"/>
                    <w:rPr>
                      <w:rFonts w:ascii="Calibri" w:hAnsi="Calibri" w:cs="Calibri"/>
                      <w:sz w:val="20"/>
                      <w:szCs w:val="20"/>
                    </w:rPr>
                  </w:pPr>
                  <w:r w:rsidRPr="00FC7F54">
                    <w:rPr>
                      <w:rFonts w:ascii="Calibri" w:hAnsi="Calibri" w:cs="Calibri"/>
                      <w:sz w:val="20"/>
                      <w:szCs w:val="20"/>
                    </w:rPr>
                    <w:t>Reported value</w:t>
                  </w:r>
                </w:p>
              </w:tc>
              <w:tc>
                <w:tcPr>
                  <w:tcW w:w="2790" w:type="dxa"/>
                </w:tcPr>
                <w:p w14:paraId="6A68131D" w14:textId="77777777" w:rsidR="002A7314" w:rsidRPr="00FC7F54" w:rsidRDefault="002A7314" w:rsidP="001271F5">
                  <w:pPr>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FC7F54">
                    <w:rPr>
                      <w:rFonts w:ascii="Calibri" w:hAnsi="Calibri" w:cs="Calibri"/>
                      <w:sz w:val="20"/>
                      <w:szCs w:val="20"/>
                    </w:rPr>
                    <w:t>Measured quantity value</w:t>
                  </w:r>
                </w:p>
              </w:tc>
            </w:tr>
            <w:tr w:rsidR="002A7314" w:rsidRPr="00FC7F54" w14:paraId="211CC449"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109A9A7A" w14:textId="77777777" w:rsidR="002A7314" w:rsidRPr="00FC7F54" w:rsidRDefault="002A7314" w:rsidP="001271F5">
                  <w:pPr>
                    <w:jc w:val="center"/>
                    <w:rPr>
                      <w:rFonts w:ascii="Calibri" w:hAnsi="Calibri" w:cs="Calibri"/>
                      <w:color w:val="000000" w:themeColor="text1"/>
                      <w:sz w:val="20"/>
                      <w:szCs w:val="20"/>
                    </w:rPr>
                  </w:pPr>
                  <w:r w:rsidRPr="00FC7F54">
                    <w:rPr>
                      <w:rFonts w:ascii="Calibri" w:hAnsi="Calibri" w:cs="Calibri"/>
                      <w:color w:val="000000" w:themeColor="text1"/>
                      <w:sz w:val="20"/>
                      <w:szCs w:val="20"/>
                    </w:rPr>
                    <w:t>RSTDDIFF_0</w:t>
                  </w:r>
                </w:p>
              </w:tc>
              <w:tc>
                <w:tcPr>
                  <w:tcW w:w="2790" w:type="dxa"/>
                </w:tcPr>
                <w:p w14:paraId="1624E974" w14:textId="0CC206CA" w:rsidR="002A7314" w:rsidRPr="00FC7F54"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FC7F54">
                    <w:rPr>
                      <w:rFonts w:ascii="Calibri" w:hAnsi="Calibri" w:cs="Calibri"/>
                      <w:b/>
                      <w:bCs/>
                      <w:color w:val="000000" w:themeColor="text1"/>
                      <w:sz w:val="20"/>
                      <w:szCs w:val="20"/>
                    </w:rPr>
                    <w:t>0 ≤</w:t>
                  </w:r>
                  <w:r w:rsidR="000418CB">
                    <w:rPr>
                      <w:rFonts w:asciiTheme="minorHAnsi" w:hAnsiTheme="minorHAnsi" w:cstheme="minorHAnsi"/>
                      <w:b/>
                      <w:bCs/>
                      <w:color w:val="000000" w:themeColor="text1"/>
                      <w:sz w:val="20"/>
                      <w:szCs w:val="20"/>
                      <w:lang w:val="en-US"/>
                    </w:rPr>
                    <w:t xml:space="preserve"> Δ</w:t>
                  </w:r>
                  <w:r w:rsidR="000418CB" w:rsidRPr="00BE089D">
                    <w:rPr>
                      <w:rFonts w:asciiTheme="minorHAnsi" w:hAnsiTheme="minorHAnsi"/>
                      <w:b/>
                      <w:bCs/>
                      <w:color w:val="000000" w:themeColor="text1"/>
                      <w:sz w:val="20"/>
                      <w:szCs w:val="20"/>
                      <w:lang w:val="en-US"/>
                    </w:rPr>
                    <w:t>RSTD</w:t>
                  </w:r>
                  <w:r w:rsidRPr="00FC7F54">
                    <w:rPr>
                      <w:rFonts w:ascii="Calibri" w:hAnsi="Calibri" w:cs="Calibri"/>
                      <w:b/>
                      <w:bCs/>
                      <w:color w:val="000000" w:themeColor="text1"/>
                      <w:sz w:val="20"/>
                      <w:szCs w:val="20"/>
                    </w:rPr>
                    <w:t xml:space="preserve"> &lt; 2</w:t>
                  </w:r>
                </w:p>
              </w:tc>
            </w:tr>
            <w:tr w:rsidR="002A7314" w:rsidRPr="00FC7F54" w14:paraId="4F36BAD8"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67A2E063" w14:textId="77777777" w:rsidR="002A7314" w:rsidRPr="00FC7F54" w:rsidRDefault="002A7314" w:rsidP="001271F5">
                  <w:pPr>
                    <w:jc w:val="center"/>
                    <w:rPr>
                      <w:rFonts w:ascii="Calibri" w:hAnsi="Calibri" w:cs="Calibri"/>
                      <w:color w:val="000000" w:themeColor="text1"/>
                      <w:sz w:val="20"/>
                      <w:szCs w:val="20"/>
                    </w:rPr>
                  </w:pPr>
                  <w:r w:rsidRPr="00FC7F54">
                    <w:rPr>
                      <w:rFonts w:ascii="Calibri" w:hAnsi="Calibri" w:cs="Calibri"/>
                      <w:color w:val="000000" w:themeColor="text1"/>
                      <w:sz w:val="20"/>
                      <w:szCs w:val="20"/>
                    </w:rPr>
                    <w:t>RSTDDIFF_1</w:t>
                  </w:r>
                </w:p>
              </w:tc>
              <w:tc>
                <w:tcPr>
                  <w:tcW w:w="2790" w:type="dxa"/>
                </w:tcPr>
                <w:p w14:paraId="6E8714D2" w14:textId="0FCE3ECA" w:rsidR="002A7314" w:rsidRPr="00FC7F54"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FC7F54">
                    <w:rPr>
                      <w:rFonts w:ascii="Calibri" w:hAnsi="Calibri" w:cs="Calibri"/>
                      <w:b/>
                      <w:bCs/>
                      <w:color w:val="000000" w:themeColor="text1"/>
                      <w:sz w:val="20"/>
                      <w:szCs w:val="20"/>
                    </w:rPr>
                    <w:t xml:space="preserve">2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FC7F54">
                    <w:rPr>
                      <w:rFonts w:ascii="Calibri" w:hAnsi="Calibri" w:cs="Calibri"/>
                      <w:b/>
                      <w:bCs/>
                      <w:color w:val="000000" w:themeColor="text1"/>
                      <w:sz w:val="20"/>
                      <w:szCs w:val="20"/>
                    </w:rPr>
                    <w:t xml:space="preserve"> &lt; 4</w:t>
                  </w:r>
                </w:p>
              </w:tc>
            </w:tr>
            <w:tr w:rsidR="002A7314" w:rsidRPr="00FC7F54" w14:paraId="0F12DF7F"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01AAC25F" w14:textId="77777777" w:rsidR="002A7314" w:rsidRPr="00FC7F54" w:rsidRDefault="002A7314" w:rsidP="001271F5">
                  <w:pPr>
                    <w:jc w:val="center"/>
                    <w:rPr>
                      <w:rFonts w:ascii="Calibri" w:hAnsi="Calibri" w:cs="Calibri"/>
                      <w:color w:val="000000" w:themeColor="text1"/>
                      <w:sz w:val="20"/>
                      <w:szCs w:val="20"/>
                    </w:rPr>
                  </w:pPr>
                  <w:r w:rsidRPr="00FC7F54">
                    <w:rPr>
                      <w:rFonts w:ascii="Calibri" w:hAnsi="Calibri" w:cs="Calibri"/>
                      <w:color w:val="000000" w:themeColor="text1"/>
                      <w:sz w:val="20"/>
                      <w:szCs w:val="20"/>
                    </w:rPr>
                    <w:t>RSTDDIFF_2</w:t>
                  </w:r>
                </w:p>
              </w:tc>
              <w:tc>
                <w:tcPr>
                  <w:tcW w:w="2790" w:type="dxa"/>
                </w:tcPr>
                <w:p w14:paraId="0EEF5815" w14:textId="792D71F4" w:rsidR="002A7314" w:rsidRPr="00FC7F54"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FC7F54">
                    <w:rPr>
                      <w:rFonts w:ascii="Calibri" w:hAnsi="Calibri" w:cs="Calibri"/>
                      <w:b/>
                      <w:bCs/>
                      <w:color w:val="000000" w:themeColor="text1"/>
                      <w:sz w:val="20"/>
                      <w:szCs w:val="20"/>
                    </w:rPr>
                    <w:t xml:space="preserve">4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FC7F54">
                    <w:rPr>
                      <w:rFonts w:ascii="Calibri" w:hAnsi="Calibri" w:cs="Calibri"/>
                      <w:b/>
                      <w:bCs/>
                      <w:color w:val="000000" w:themeColor="text1"/>
                      <w:sz w:val="20"/>
                      <w:szCs w:val="20"/>
                    </w:rPr>
                    <w:t xml:space="preserve"> &lt; 6</w:t>
                  </w:r>
                </w:p>
              </w:tc>
            </w:tr>
            <w:tr w:rsidR="002A7314" w:rsidRPr="00FC7F54" w14:paraId="29D68C7E"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6214C8A7" w14:textId="77777777" w:rsidR="002A7314" w:rsidRPr="00FC7F54" w:rsidRDefault="002A7314" w:rsidP="001271F5">
                  <w:pPr>
                    <w:jc w:val="center"/>
                    <w:rPr>
                      <w:rFonts w:ascii="Calibri" w:hAnsi="Calibri" w:cs="Calibri"/>
                      <w:color w:val="000000" w:themeColor="text1"/>
                      <w:sz w:val="20"/>
                      <w:szCs w:val="20"/>
                    </w:rPr>
                  </w:pPr>
                  <w:r w:rsidRPr="00FC7F54">
                    <w:rPr>
                      <w:rFonts w:ascii="Calibri" w:hAnsi="Calibri" w:cs="Calibri"/>
                      <w:color w:val="000000" w:themeColor="text1"/>
                      <w:sz w:val="20"/>
                      <w:szCs w:val="20"/>
                    </w:rPr>
                    <w:t>…</w:t>
                  </w:r>
                </w:p>
              </w:tc>
              <w:tc>
                <w:tcPr>
                  <w:tcW w:w="2790" w:type="dxa"/>
                </w:tcPr>
                <w:p w14:paraId="52628D60" w14:textId="77777777" w:rsidR="002A7314" w:rsidRPr="00FC7F54"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FC7F54">
                    <w:rPr>
                      <w:rFonts w:ascii="Calibri" w:hAnsi="Calibri" w:cs="Calibri"/>
                      <w:b/>
                      <w:bCs/>
                      <w:color w:val="000000" w:themeColor="text1"/>
                      <w:sz w:val="20"/>
                      <w:szCs w:val="20"/>
                    </w:rPr>
                    <w:t>…</w:t>
                  </w:r>
                </w:p>
              </w:tc>
            </w:tr>
            <w:tr w:rsidR="002A7314" w:rsidRPr="00FC7F54" w14:paraId="37C8BDD1"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26D897D7" w14:textId="77777777" w:rsidR="002A7314" w:rsidRPr="00FC7F54" w:rsidRDefault="002A7314" w:rsidP="001271F5">
                  <w:pPr>
                    <w:jc w:val="center"/>
                    <w:rPr>
                      <w:rFonts w:ascii="Calibri" w:hAnsi="Calibri" w:cs="Calibri"/>
                      <w:color w:val="000000" w:themeColor="text1"/>
                      <w:sz w:val="20"/>
                      <w:szCs w:val="20"/>
                    </w:rPr>
                  </w:pPr>
                  <w:r w:rsidRPr="00FC7F54">
                    <w:rPr>
                      <w:rFonts w:ascii="Calibri" w:hAnsi="Calibri" w:cs="Calibri"/>
                      <w:color w:val="000000" w:themeColor="text1"/>
                      <w:sz w:val="20"/>
                      <w:szCs w:val="20"/>
                    </w:rPr>
                    <w:t>…</w:t>
                  </w:r>
                </w:p>
              </w:tc>
              <w:tc>
                <w:tcPr>
                  <w:tcW w:w="2790" w:type="dxa"/>
                </w:tcPr>
                <w:p w14:paraId="5E45D351" w14:textId="77777777" w:rsidR="002A7314" w:rsidRPr="00FC7F54"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FC7F54">
                    <w:rPr>
                      <w:rFonts w:ascii="Calibri" w:hAnsi="Calibri" w:cs="Calibri"/>
                      <w:b/>
                      <w:bCs/>
                      <w:color w:val="000000" w:themeColor="text1"/>
                      <w:sz w:val="20"/>
                      <w:szCs w:val="20"/>
                    </w:rPr>
                    <w:t>…</w:t>
                  </w:r>
                </w:p>
              </w:tc>
            </w:tr>
            <w:tr w:rsidR="002A7314" w:rsidRPr="00FC7F54" w14:paraId="26206613"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2B26CA47" w14:textId="77777777" w:rsidR="002A7314" w:rsidRPr="00FC7F54" w:rsidRDefault="002A7314" w:rsidP="001271F5">
                  <w:pPr>
                    <w:jc w:val="center"/>
                    <w:rPr>
                      <w:rFonts w:ascii="Calibri" w:hAnsi="Calibri" w:cs="Calibri"/>
                      <w:color w:val="000000" w:themeColor="text1"/>
                      <w:sz w:val="20"/>
                      <w:szCs w:val="20"/>
                    </w:rPr>
                  </w:pPr>
                  <w:r w:rsidRPr="00FC7F54">
                    <w:rPr>
                      <w:rFonts w:ascii="Calibri" w:hAnsi="Calibri" w:cs="Calibri"/>
                      <w:color w:val="000000" w:themeColor="text1"/>
                      <w:sz w:val="20"/>
                      <w:szCs w:val="20"/>
                    </w:rPr>
                    <w:t>RSTDDIFF_7871</w:t>
                  </w:r>
                </w:p>
              </w:tc>
              <w:tc>
                <w:tcPr>
                  <w:tcW w:w="2790" w:type="dxa"/>
                </w:tcPr>
                <w:p w14:paraId="0A2AC6FC" w14:textId="2BA77954" w:rsidR="002A7314" w:rsidRPr="00FC7F54"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FC7F54">
                    <w:rPr>
                      <w:rFonts w:ascii="Calibri" w:hAnsi="Calibri" w:cs="Calibri"/>
                      <w:b/>
                      <w:bCs/>
                      <w:color w:val="000000" w:themeColor="text1"/>
                      <w:sz w:val="20"/>
                      <w:szCs w:val="20"/>
                    </w:rPr>
                    <w:t xml:space="preserve">15740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FC7F54">
                    <w:rPr>
                      <w:rFonts w:ascii="Calibri" w:hAnsi="Calibri" w:cs="Calibri"/>
                      <w:b/>
                      <w:bCs/>
                      <w:color w:val="000000" w:themeColor="text1"/>
                      <w:sz w:val="20"/>
                      <w:szCs w:val="20"/>
                    </w:rPr>
                    <w:t xml:space="preserve"> &lt; 15742</w:t>
                  </w:r>
                </w:p>
              </w:tc>
            </w:tr>
            <w:tr w:rsidR="002A7314" w:rsidRPr="00FC7F54" w14:paraId="1DDA478F"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43F8A70B" w14:textId="77777777" w:rsidR="002A7314" w:rsidRPr="00FC7F54" w:rsidRDefault="002A7314" w:rsidP="001271F5">
                  <w:pPr>
                    <w:jc w:val="center"/>
                    <w:rPr>
                      <w:rFonts w:ascii="Calibri" w:hAnsi="Calibri" w:cs="Calibri"/>
                      <w:color w:val="000000" w:themeColor="text1"/>
                      <w:sz w:val="20"/>
                      <w:szCs w:val="20"/>
                    </w:rPr>
                  </w:pPr>
                  <w:r w:rsidRPr="00FC7F54">
                    <w:rPr>
                      <w:rFonts w:ascii="Calibri" w:hAnsi="Calibri" w:cs="Calibri"/>
                      <w:color w:val="000000" w:themeColor="text1"/>
                      <w:sz w:val="20"/>
                      <w:szCs w:val="20"/>
                    </w:rPr>
                    <w:t>RSTDDIFF_7872</w:t>
                  </w:r>
                </w:p>
              </w:tc>
              <w:tc>
                <w:tcPr>
                  <w:tcW w:w="2790" w:type="dxa"/>
                </w:tcPr>
                <w:p w14:paraId="352D170E" w14:textId="230363B8" w:rsidR="002A7314" w:rsidRPr="00FC7F54"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FC7F54">
                    <w:rPr>
                      <w:rFonts w:ascii="Calibri" w:hAnsi="Calibri" w:cs="Calibri"/>
                      <w:b/>
                      <w:bCs/>
                      <w:color w:val="000000" w:themeColor="text1"/>
                      <w:sz w:val="20"/>
                      <w:szCs w:val="20"/>
                    </w:rPr>
                    <w:t xml:space="preserve">15742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FC7F54">
                    <w:rPr>
                      <w:rFonts w:ascii="Calibri" w:hAnsi="Calibri" w:cs="Calibri"/>
                      <w:b/>
                      <w:bCs/>
                      <w:color w:val="000000" w:themeColor="text1"/>
                      <w:sz w:val="20"/>
                      <w:szCs w:val="20"/>
                    </w:rPr>
                    <w:t xml:space="preserve"> &lt; 15744</w:t>
                  </w:r>
                </w:p>
              </w:tc>
            </w:tr>
            <w:tr w:rsidR="002A7314" w:rsidRPr="00FC7F54" w14:paraId="365247FF"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59F7F9C3" w14:textId="77777777" w:rsidR="002A7314" w:rsidRPr="00FC7F54" w:rsidRDefault="002A7314" w:rsidP="001271F5">
                  <w:pPr>
                    <w:jc w:val="center"/>
                    <w:rPr>
                      <w:rFonts w:ascii="Calibri" w:hAnsi="Calibri" w:cs="Calibri"/>
                      <w:color w:val="000000" w:themeColor="text1"/>
                      <w:sz w:val="20"/>
                      <w:szCs w:val="20"/>
                    </w:rPr>
                  </w:pPr>
                  <w:r w:rsidRPr="00FC7F54">
                    <w:rPr>
                      <w:rFonts w:ascii="Calibri" w:hAnsi="Calibri" w:cs="Calibri"/>
                      <w:color w:val="000000" w:themeColor="text1"/>
                      <w:sz w:val="20"/>
                      <w:szCs w:val="20"/>
                    </w:rPr>
                    <w:t>RSTDDIFF_7873</w:t>
                  </w:r>
                </w:p>
              </w:tc>
              <w:tc>
                <w:tcPr>
                  <w:tcW w:w="2790" w:type="dxa"/>
                </w:tcPr>
                <w:p w14:paraId="19358C41" w14:textId="0661988C" w:rsidR="002A7314" w:rsidRPr="00FC7F54" w:rsidRDefault="000418CB"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Pr>
                      <w:rFonts w:asciiTheme="minorHAnsi" w:hAnsiTheme="minorHAnsi" w:cstheme="minorHAnsi"/>
                      <w:b/>
                      <w:bCs/>
                      <w:color w:val="000000" w:themeColor="text1"/>
                      <w:sz w:val="20"/>
                      <w:szCs w:val="20"/>
                      <w:lang w:val="en-US"/>
                    </w:rPr>
                    <w:t>Δ</w:t>
                  </w:r>
                  <w:r w:rsidRPr="00BE089D">
                    <w:rPr>
                      <w:rFonts w:asciiTheme="minorHAnsi" w:hAnsiTheme="minorHAnsi"/>
                      <w:b/>
                      <w:bCs/>
                      <w:color w:val="000000" w:themeColor="text1"/>
                      <w:sz w:val="20"/>
                      <w:szCs w:val="20"/>
                      <w:lang w:val="en-US"/>
                    </w:rPr>
                    <w:t>RSTD</w:t>
                  </w:r>
                  <w:r w:rsidR="002A7314" w:rsidRPr="00FC7F54">
                    <w:rPr>
                      <w:rFonts w:ascii="Calibri" w:hAnsi="Calibri" w:cs="Calibri"/>
                      <w:b/>
                      <w:bCs/>
                      <w:color w:val="000000" w:themeColor="text1"/>
                      <w:sz w:val="20"/>
                      <w:szCs w:val="20"/>
                    </w:rPr>
                    <w:t xml:space="preserve"> ≥ 15744</w:t>
                  </w:r>
                </w:p>
              </w:tc>
            </w:tr>
          </w:tbl>
          <w:p w14:paraId="0DA0C5D3" w14:textId="77777777" w:rsidR="002A7314" w:rsidRPr="00FC7F54" w:rsidRDefault="002A7314" w:rsidP="001271F5">
            <w:pPr>
              <w:rPr>
                <w:rFonts w:ascii="Calibri" w:hAnsi="Calibri" w:cs="Calibri"/>
              </w:rPr>
            </w:pPr>
          </w:p>
        </w:tc>
      </w:tr>
    </w:tbl>
    <w:p w14:paraId="6FB26742" w14:textId="77777777" w:rsidR="002A7314" w:rsidRDefault="002A7314" w:rsidP="002A7314">
      <w:pPr>
        <w:rPr>
          <w:lang w:val="en-US" w:eastAsia="zh-CN"/>
        </w:rPr>
      </w:pPr>
    </w:p>
    <w:p w14:paraId="2A304A63" w14:textId="760D554B" w:rsidR="002A7314" w:rsidRPr="006C4B91" w:rsidRDefault="002A7314" w:rsidP="002A7314">
      <w:pPr>
        <w:rPr>
          <w:b/>
          <w:bCs/>
          <w:lang w:val="en-US" w:eastAsia="zh-CN"/>
        </w:rPr>
      </w:pPr>
      <w:r w:rsidRPr="006C4B91">
        <w:rPr>
          <w:b/>
          <w:bCs/>
          <w:lang w:val="en-US" w:eastAsia="zh-CN"/>
        </w:rPr>
        <w:t xml:space="preserve">Table </w:t>
      </w:r>
      <w:r w:rsidR="00291038">
        <w:rPr>
          <w:b/>
          <w:bCs/>
          <w:lang w:val="en-US" w:eastAsia="zh-CN"/>
        </w:rPr>
        <w:t>A-</w:t>
      </w:r>
      <w:r>
        <w:rPr>
          <w:b/>
          <w:bCs/>
          <w:lang w:val="en-US" w:eastAsia="zh-CN"/>
        </w:rPr>
        <w:t>4</w:t>
      </w:r>
      <w:r w:rsidRPr="006C4B91">
        <w:rPr>
          <w:b/>
          <w:bCs/>
          <w:lang w:val="en-US" w:eastAsia="zh-CN"/>
        </w:rPr>
        <w:t xml:space="preserve"> – Absolute (left) and differential (right) RSTD report mapping table for </w:t>
      </w:r>
      <m:oMath>
        <m:r>
          <m:rPr>
            <m:sty m:val="bi"/>
          </m:rPr>
          <w:rPr>
            <w:rFonts w:ascii="Cambria Math" w:hAnsi="Cambria Math"/>
            <w:lang w:val="en-US" w:eastAsia="zh-CN"/>
          </w:rPr>
          <m:t>k=2</m:t>
        </m:r>
      </m:oMath>
      <w:r w:rsidRPr="006C4B91">
        <w:rPr>
          <w:b/>
          <w:bCs/>
          <w:lang w:val="en-US" w:eastAsia="zh-CN"/>
        </w:rPr>
        <w:t xml:space="preserve"> (units of T</w:t>
      </w:r>
      <w:r w:rsidRPr="006C4B91">
        <w:rPr>
          <w:b/>
          <w:bCs/>
          <w:vertAlign w:val="subscript"/>
          <w:lang w:val="en-US" w:eastAsia="zh-CN"/>
        </w:rPr>
        <w:t>c</w:t>
      </w:r>
      <w:r w:rsidRPr="006C4B91">
        <w:rPr>
          <w:b/>
          <w:bCs/>
          <w:lang w:val="en-US" w:eastAsia="zh-CN"/>
        </w:rPr>
        <w:t>). Measured quantity value in differential report mapping table is from smallest RSTD.</w:t>
      </w:r>
      <w:r w:rsidR="0090531D">
        <w:rPr>
          <w:b/>
          <w:bCs/>
          <w:lang w:val="en-US" w:eastAsia="zh-CN"/>
        </w:rPr>
        <w:t xml:space="preserve"> Absolute and differential RSTD tables require 19 and 12 bits, respectively.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A7314" w:rsidRPr="00856B4C" w14:paraId="164C518C" w14:textId="77777777" w:rsidTr="001271F5">
        <w:tc>
          <w:tcPr>
            <w:tcW w:w="4675" w:type="dxa"/>
          </w:tcPr>
          <w:tbl>
            <w:tblPr>
              <w:tblStyle w:val="GridTable1Light"/>
              <w:tblW w:w="0" w:type="auto"/>
              <w:tblLook w:val="04A0" w:firstRow="1" w:lastRow="0" w:firstColumn="1" w:lastColumn="0" w:noHBand="0" w:noVBand="1"/>
            </w:tblPr>
            <w:tblGrid>
              <w:gridCol w:w="1832"/>
              <w:gridCol w:w="2617"/>
            </w:tblGrid>
            <w:tr w:rsidR="002A7314" w:rsidRPr="00856B4C" w14:paraId="6D171469" w14:textId="77777777" w:rsidTr="001271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19A271BD" w14:textId="77777777" w:rsidR="002A7314" w:rsidRPr="00856B4C" w:rsidRDefault="002A7314" w:rsidP="001271F5">
                  <w:pPr>
                    <w:jc w:val="center"/>
                    <w:rPr>
                      <w:rFonts w:asciiTheme="minorHAnsi" w:hAnsiTheme="minorHAnsi" w:cstheme="minorHAnsi"/>
                      <w:sz w:val="20"/>
                      <w:szCs w:val="20"/>
                    </w:rPr>
                  </w:pPr>
                  <w:r w:rsidRPr="00856B4C">
                    <w:rPr>
                      <w:rFonts w:asciiTheme="minorHAnsi" w:hAnsiTheme="minorHAnsi" w:cstheme="minorHAnsi"/>
                      <w:sz w:val="20"/>
                      <w:szCs w:val="20"/>
                    </w:rPr>
                    <w:t>Reported value</w:t>
                  </w:r>
                </w:p>
              </w:tc>
              <w:tc>
                <w:tcPr>
                  <w:tcW w:w="2790" w:type="dxa"/>
                </w:tcPr>
                <w:p w14:paraId="07F214DD" w14:textId="77777777" w:rsidR="002A7314" w:rsidRPr="00856B4C" w:rsidRDefault="002A7314" w:rsidP="001271F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856B4C">
                    <w:rPr>
                      <w:rFonts w:asciiTheme="minorHAnsi" w:hAnsiTheme="minorHAnsi" w:cstheme="minorHAnsi"/>
                      <w:sz w:val="20"/>
                      <w:szCs w:val="20"/>
                    </w:rPr>
                    <w:t>Measured quantity value</w:t>
                  </w:r>
                </w:p>
              </w:tc>
            </w:tr>
            <w:tr w:rsidR="002A7314" w:rsidRPr="00856B4C" w14:paraId="58FC5CC2"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2976EDD7" w14:textId="77777777" w:rsidR="002A7314" w:rsidRPr="00856B4C" w:rsidRDefault="002A7314" w:rsidP="001271F5">
                  <w:pPr>
                    <w:jc w:val="center"/>
                    <w:rPr>
                      <w:rFonts w:asciiTheme="minorHAnsi" w:hAnsiTheme="minorHAnsi" w:cstheme="minorHAnsi"/>
                      <w:color w:val="000000" w:themeColor="text1"/>
                      <w:sz w:val="20"/>
                      <w:szCs w:val="20"/>
                    </w:rPr>
                  </w:pPr>
                  <w:r w:rsidRPr="00856B4C">
                    <w:rPr>
                      <w:rFonts w:asciiTheme="minorHAnsi" w:hAnsiTheme="minorHAnsi" w:cstheme="minorHAnsi"/>
                      <w:color w:val="000000" w:themeColor="text1"/>
                      <w:sz w:val="20"/>
                      <w:szCs w:val="20"/>
                    </w:rPr>
                    <w:t>RSTD_0</w:t>
                  </w:r>
                </w:p>
              </w:tc>
              <w:tc>
                <w:tcPr>
                  <w:tcW w:w="2790" w:type="dxa"/>
                </w:tcPr>
                <w:p w14:paraId="528F27F2" w14:textId="77777777" w:rsidR="002A7314" w:rsidRPr="00856B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856B4C">
                    <w:rPr>
                      <w:rFonts w:asciiTheme="minorHAnsi" w:hAnsiTheme="minorHAnsi" w:cstheme="minorHAnsi"/>
                      <w:b/>
                      <w:bCs/>
                      <w:color w:val="000000" w:themeColor="text1"/>
                      <w:sz w:val="20"/>
                      <w:szCs w:val="20"/>
                    </w:rPr>
                    <w:t>RSTD &lt; -983040</w:t>
                  </w:r>
                </w:p>
              </w:tc>
            </w:tr>
            <w:tr w:rsidR="002A7314" w:rsidRPr="00856B4C" w14:paraId="1F9C1583"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647F6341" w14:textId="77777777" w:rsidR="002A7314" w:rsidRPr="00856B4C" w:rsidRDefault="002A7314" w:rsidP="001271F5">
                  <w:pPr>
                    <w:jc w:val="center"/>
                    <w:rPr>
                      <w:rFonts w:asciiTheme="minorHAnsi" w:hAnsiTheme="minorHAnsi" w:cstheme="minorHAnsi"/>
                      <w:color w:val="000000" w:themeColor="text1"/>
                      <w:sz w:val="20"/>
                      <w:szCs w:val="20"/>
                    </w:rPr>
                  </w:pPr>
                  <w:r w:rsidRPr="00856B4C">
                    <w:rPr>
                      <w:rFonts w:asciiTheme="minorHAnsi" w:hAnsiTheme="minorHAnsi" w:cstheme="minorHAnsi"/>
                      <w:color w:val="000000" w:themeColor="text1"/>
                      <w:sz w:val="20"/>
                      <w:szCs w:val="20"/>
                    </w:rPr>
                    <w:t>RSTD_1</w:t>
                  </w:r>
                </w:p>
              </w:tc>
              <w:tc>
                <w:tcPr>
                  <w:tcW w:w="2790" w:type="dxa"/>
                </w:tcPr>
                <w:p w14:paraId="060F9A38" w14:textId="77777777" w:rsidR="002A7314" w:rsidRPr="00856B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856B4C">
                    <w:rPr>
                      <w:rFonts w:asciiTheme="minorHAnsi" w:hAnsiTheme="minorHAnsi" w:cstheme="minorHAnsi"/>
                      <w:b/>
                      <w:bCs/>
                      <w:color w:val="000000" w:themeColor="text1"/>
                      <w:sz w:val="20"/>
                      <w:szCs w:val="20"/>
                    </w:rPr>
                    <w:t>-983040 ≤ RSTD &lt; -983036</w:t>
                  </w:r>
                </w:p>
              </w:tc>
            </w:tr>
            <w:tr w:rsidR="002A7314" w:rsidRPr="00856B4C" w14:paraId="4E7C5C55"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41F1FAC9" w14:textId="77777777" w:rsidR="002A7314" w:rsidRPr="00856B4C" w:rsidRDefault="002A7314" w:rsidP="001271F5">
                  <w:pPr>
                    <w:jc w:val="center"/>
                    <w:rPr>
                      <w:rFonts w:asciiTheme="minorHAnsi" w:hAnsiTheme="minorHAnsi" w:cstheme="minorHAnsi"/>
                      <w:color w:val="000000" w:themeColor="text1"/>
                      <w:sz w:val="20"/>
                      <w:szCs w:val="20"/>
                    </w:rPr>
                  </w:pPr>
                  <w:r w:rsidRPr="00856B4C">
                    <w:rPr>
                      <w:rFonts w:asciiTheme="minorHAnsi" w:hAnsiTheme="minorHAnsi" w:cstheme="minorHAnsi"/>
                      <w:color w:val="000000" w:themeColor="text1"/>
                      <w:sz w:val="20"/>
                      <w:szCs w:val="20"/>
                    </w:rPr>
                    <w:t>RSTD_2</w:t>
                  </w:r>
                </w:p>
              </w:tc>
              <w:tc>
                <w:tcPr>
                  <w:tcW w:w="2790" w:type="dxa"/>
                </w:tcPr>
                <w:p w14:paraId="7B2ED3B2" w14:textId="77777777" w:rsidR="002A7314" w:rsidRPr="00856B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856B4C">
                    <w:rPr>
                      <w:rFonts w:asciiTheme="minorHAnsi" w:hAnsiTheme="minorHAnsi" w:cstheme="minorHAnsi"/>
                      <w:b/>
                      <w:bCs/>
                      <w:color w:val="000000" w:themeColor="text1"/>
                      <w:sz w:val="20"/>
                      <w:szCs w:val="20"/>
                    </w:rPr>
                    <w:t>-983036 ≤ RSTD &lt; -983032</w:t>
                  </w:r>
                </w:p>
              </w:tc>
            </w:tr>
            <w:tr w:rsidR="002A7314" w:rsidRPr="00856B4C" w14:paraId="7CC9B5D8"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13EF0EB6" w14:textId="77777777" w:rsidR="002A7314" w:rsidRPr="00856B4C" w:rsidRDefault="002A7314" w:rsidP="001271F5">
                  <w:pPr>
                    <w:jc w:val="center"/>
                    <w:rPr>
                      <w:rFonts w:asciiTheme="minorHAnsi" w:hAnsiTheme="minorHAnsi" w:cstheme="minorHAnsi"/>
                      <w:color w:val="000000" w:themeColor="text1"/>
                      <w:sz w:val="20"/>
                      <w:szCs w:val="20"/>
                    </w:rPr>
                  </w:pPr>
                  <w:r w:rsidRPr="00856B4C">
                    <w:rPr>
                      <w:rFonts w:asciiTheme="minorHAnsi" w:hAnsiTheme="minorHAnsi" w:cstheme="minorHAnsi"/>
                      <w:color w:val="000000" w:themeColor="text1"/>
                      <w:sz w:val="20"/>
                      <w:szCs w:val="20"/>
                    </w:rPr>
                    <w:t>…</w:t>
                  </w:r>
                </w:p>
              </w:tc>
              <w:tc>
                <w:tcPr>
                  <w:tcW w:w="2790" w:type="dxa"/>
                </w:tcPr>
                <w:p w14:paraId="551409D3" w14:textId="77777777" w:rsidR="002A7314" w:rsidRPr="00856B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856B4C">
                    <w:rPr>
                      <w:rFonts w:asciiTheme="minorHAnsi" w:hAnsiTheme="minorHAnsi" w:cstheme="minorHAnsi"/>
                      <w:b/>
                      <w:bCs/>
                      <w:color w:val="000000" w:themeColor="text1"/>
                      <w:sz w:val="20"/>
                      <w:szCs w:val="20"/>
                    </w:rPr>
                    <w:t>…</w:t>
                  </w:r>
                </w:p>
              </w:tc>
            </w:tr>
            <w:tr w:rsidR="002A7314" w:rsidRPr="00856B4C" w14:paraId="289A6A61"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615229A3" w14:textId="77777777" w:rsidR="002A7314" w:rsidRPr="00856B4C" w:rsidRDefault="002A7314" w:rsidP="001271F5">
                  <w:pPr>
                    <w:jc w:val="center"/>
                    <w:rPr>
                      <w:rFonts w:asciiTheme="minorHAnsi" w:hAnsiTheme="minorHAnsi" w:cstheme="minorHAnsi"/>
                      <w:color w:val="000000" w:themeColor="text1"/>
                      <w:sz w:val="20"/>
                      <w:szCs w:val="20"/>
                    </w:rPr>
                  </w:pPr>
                  <w:r w:rsidRPr="00856B4C">
                    <w:rPr>
                      <w:rFonts w:asciiTheme="minorHAnsi" w:hAnsiTheme="minorHAnsi" w:cstheme="minorHAnsi"/>
                      <w:color w:val="000000" w:themeColor="text1"/>
                      <w:sz w:val="20"/>
                      <w:szCs w:val="20"/>
                    </w:rPr>
                    <w:t>RSTD_245761</w:t>
                  </w:r>
                </w:p>
              </w:tc>
              <w:tc>
                <w:tcPr>
                  <w:tcW w:w="2790" w:type="dxa"/>
                </w:tcPr>
                <w:p w14:paraId="281429F5" w14:textId="77777777" w:rsidR="002A7314" w:rsidRPr="00856B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856B4C">
                    <w:rPr>
                      <w:rFonts w:asciiTheme="minorHAnsi" w:hAnsiTheme="minorHAnsi" w:cstheme="minorHAnsi"/>
                      <w:b/>
                      <w:bCs/>
                      <w:color w:val="000000" w:themeColor="text1"/>
                      <w:sz w:val="20"/>
                      <w:szCs w:val="20"/>
                    </w:rPr>
                    <w:t>0 ≤ RSTD &lt; 4</w:t>
                  </w:r>
                </w:p>
              </w:tc>
            </w:tr>
            <w:tr w:rsidR="002A7314" w:rsidRPr="00856B4C" w14:paraId="15AE59CC"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46EFE4ED" w14:textId="77777777" w:rsidR="002A7314" w:rsidRPr="00856B4C" w:rsidRDefault="002A7314" w:rsidP="001271F5">
                  <w:pPr>
                    <w:jc w:val="center"/>
                    <w:rPr>
                      <w:rFonts w:asciiTheme="minorHAnsi" w:hAnsiTheme="minorHAnsi" w:cstheme="minorHAnsi"/>
                      <w:color w:val="000000" w:themeColor="text1"/>
                      <w:sz w:val="20"/>
                      <w:szCs w:val="20"/>
                    </w:rPr>
                  </w:pPr>
                  <w:r w:rsidRPr="00856B4C">
                    <w:rPr>
                      <w:rFonts w:asciiTheme="minorHAnsi" w:hAnsiTheme="minorHAnsi" w:cstheme="minorHAnsi"/>
                      <w:color w:val="000000" w:themeColor="text1"/>
                      <w:sz w:val="20"/>
                      <w:szCs w:val="20"/>
                    </w:rPr>
                    <w:t>…</w:t>
                  </w:r>
                </w:p>
              </w:tc>
              <w:tc>
                <w:tcPr>
                  <w:tcW w:w="2790" w:type="dxa"/>
                </w:tcPr>
                <w:p w14:paraId="7C2E4231" w14:textId="77777777" w:rsidR="002A7314" w:rsidRPr="00856B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856B4C">
                    <w:rPr>
                      <w:rFonts w:asciiTheme="minorHAnsi" w:hAnsiTheme="minorHAnsi" w:cstheme="minorHAnsi"/>
                      <w:b/>
                      <w:bCs/>
                      <w:color w:val="000000" w:themeColor="text1"/>
                      <w:sz w:val="20"/>
                      <w:szCs w:val="20"/>
                    </w:rPr>
                    <w:t>…</w:t>
                  </w:r>
                </w:p>
              </w:tc>
            </w:tr>
            <w:tr w:rsidR="002A7314" w:rsidRPr="00856B4C" w14:paraId="5ABF9C99"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5CB7B4A9" w14:textId="77777777" w:rsidR="002A7314" w:rsidRPr="00856B4C" w:rsidRDefault="002A7314" w:rsidP="001271F5">
                  <w:pPr>
                    <w:jc w:val="center"/>
                    <w:rPr>
                      <w:rFonts w:asciiTheme="minorHAnsi" w:hAnsiTheme="minorHAnsi" w:cstheme="minorHAnsi"/>
                      <w:color w:val="000000" w:themeColor="text1"/>
                      <w:sz w:val="20"/>
                      <w:szCs w:val="20"/>
                    </w:rPr>
                  </w:pPr>
                  <w:r w:rsidRPr="00856B4C">
                    <w:rPr>
                      <w:rFonts w:asciiTheme="minorHAnsi" w:hAnsiTheme="minorHAnsi" w:cstheme="minorHAnsi"/>
                      <w:color w:val="000000" w:themeColor="text1"/>
                      <w:sz w:val="20"/>
                      <w:szCs w:val="20"/>
                    </w:rPr>
                    <w:t>RSTD_491520</w:t>
                  </w:r>
                </w:p>
              </w:tc>
              <w:tc>
                <w:tcPr>
                  <w:tcW w:w="2790" w:type="dxa"/>
                </w:tcPr>
                <w:p w14:paraId="0E9A9129" w14:textId="77777777" w:rsidR="002A7314" w:rsidRPr="00856B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856B4C">
                    <w:rPr>
                      <w:rFonts w:asciiTheme="minorHAnsi" w:hAnsiTheme="minorHAnsi" w:cstheme="minorHAnsi"/>
                      <w:b/>
                      <w:bCs/>
                      <w:color w:val="000000" w:themeColor="text1"/>
                      <w:sz w:val="20"/>
                      <w:szCs w:val="20"/>
                    </w:rPr>
                    <w:t>983036 ≤ RSTD &lt; 983040</w:t>
                  </w:r>
                </w:p>
              </w:tc>
            </w:tr>
            <w:tr w:rsidR="002A7314" w:rsidRPr="00856B4C" w14:paraId="1BD32D51"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03E77719" w14:textId="77777777" w:rsidR="002A7314" w:rsidRPr="00856B4C" w:rsidRDefault="002A7314" w:rsidP="001271F5">
                  <w:pPr>
                    <w:jc w:val="center"/>
                    <w:rPr>
                      <w:rFonts w:asciiTheme="minorHAnsi" w:hAnsiTheme="minorHAnsi" w:cstheme="minorHAnsi"/>
                      <w:color w:val="000000" w:themeColor="text1"/>
                      <w:sz w:val="20"/>
                      <w:szCs w:val="20"/>
                    </w:rPr>
                  </w:pPr>
                  <w:r w:rsidRPr="00856B4C">
                    <w:rPr>
                      <w:rFonts w:asciiTheme="minorHAnsi" w:hAnsiTheme="minorHAnsi" w:cstheme="minorHAnsi"/>
                      <w:color w:val="000000" w:themeColor="text1"/>
                      <w:sz w:val="20"/>
                      <w:szCs w:val="20"/>
                    </w:rPr>
                    <w:lastRenderedPageBreak/>
                    <w:t>RSTD_491521</w:t>
                  </w:r>
                </w:p>
              </w:tc>
              <w:tc>
                <w:tcPr>
                  <w:tcW w:w="2790" w:type="dxa"/>
                </w:tcPr>
                <w:p w14:paraId="61D0A191" w14:textId="77777777" w:rsidR="002A7314" w:rsidRPr="00856B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856B4C">
                    <w:rPr>
                      <w:rFonts w:asciiTheme="minorHAnsi" w:hAnsiTheme="minorHAnsi" w:cstheme="minorHAnsi"/>
                      <w:b/>
                      <w:bCs/>
                      <w:color w:val="000000" w:themeColor="text1"/>
                      <w:sz w:val="20"/>
                      <w:szCs w:val="20"/>
                    </w:rPr>
                    <w:t>RSTD ≥ 983040</w:t>
                  </w:r>
                </w:p>
              </w:tc>
            </w:tr>
          </w:tbl>
          <w:p w14:paraId="0F7E36A6" w14:textId="77777777" w:rsidR="002A7314" w:rsidRPr="00856B4C" w:rsidRDefault="002A7314" w:rsidP="001271F5">
            <w:pPr>
              <w:rPr>
                <w:rFonts w:asciiTheme="minorHAnsi" w:hAnsiTheme="minorHAnsi" w:cstheme="minorHAnsi"/>
              </w:rPr>
            </w:pPr>
          </w:p>
        </w:tc>
        <w:tc>
          <w:tcPr>
            <w:tcW w:w="4675" w:type="dxa"/>
          </w:tcPr>
          <w:tbl>
            <w:tblPr>
              <w:tblStyle w:val="GridTable1Light"/>
              <w:tblW w:w="0" w:type="auto"/>
              <w:tblLook w:val="04A0" w:firstRow="1" w:lastRow="0" w:firstColumn="1" w:lastColumn="0" w:noHBand="0" w:noVBand="1"/>
            </w:tblPr>
            <w:tblGrid>
              <w:gridCol w:w="1845"/>
              <w:gridCol w:w="2604"/>
            </w:tblGrid>
            <w:tr w:rsidR="002A7314" w:rsidRPr="00856B4C" w14:paraId="3149D570" w14:textId="77777777" w:rsidTr="001271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780336F3" w14:textId="77777777" w:rsidR="002A7314" w:rsidRPr="00856B4C" w:rsidRDefault="002A7314" w:rsidP="001271F5">
                  <w:pPr>
                    <w:jc w:val="center"/>
                    <w:rPr>
                      <w:rFonts w:asciiTheme="minorHAnsi" w:hAnsiTheme="minorHAnsi" w:cstheme="minorHAnsi"/>
                      <w:sz w:val="20"/>
                      <w:szCs w:val="20"/>
                    </w:rPr>
                  </w:pPr>
                  <w:r w:rsidRPr="00856B4C">
                    <w:rPr>
                      <w:rFonts w:asciiTheme="minorHAnsi" w:hAnsiTheme="minorHAnsi" w:cstheme="minorHAnsi"/>
                      <w:sz w:val="20"/>
                      <w:szCs w:val="20"/>
                    </w:rPr>
                    <w:lastRenderedPageBreak/>
                    <w:t>Reported value</w:t>
                  </w:r>
                </w:p>
              </w:tc>
              <w:tc>
                <w:tcPr>
                  <w:tcW w:w="2790" w:type="dxa"/>
                </w:tcPr>
                <w:p w14:paraId="2E5FEE68" w14:textId="77777777" w:rsidR="002A7314" w:rsidRPr="00856B4C" w:rsidRDefault="002A7314" w:rsidP="001271F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856B4C">
                    <w:rPr>
                      <w:rFonts w:asciiTheme="minorHAnsi" w:hAnsiTheme="minorHAnsi" w:cstheme="minorHAnsi"/>
                      <w:sz w:val="20"/>
                      <w:szCs w:val="20"/>
                    </w:rPr>
                    <w:t>Measured quantity value</w:t>
                  </w:r>
                </w:p>
              </w:tc>
            </w:tr>
            <w:tr w:rsidR="002A7314" w:rsidRPr="00856B4C" w14:paraId="75AC43FB"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788DF25D" w14:textId="77777777" w:rsidR="002A7314" w:rsidRPr="00856B4C" w:rsidRDefault="002A7314" w:rsidP="001271F5">
                  <w:pPr>
                    <w:jc w:val="center"/>
                    <w:rPr>
                      <w:rFonts w:asciiTheme="minorHAnsi" w:hAnsiTheme="minorHAnsi" w:cstheme="minorHAnsi"/>
                      <w:color w:val="000000" w:themeColor="text1"/>
                      <w:sz w:val="20"/>
                      <w:szCs w:val="20"/>
                    </w:rPr>
                  </w:pPr>
                  <w:r w:rsidRPr="00856B4C">
                    <w:rPr>
                      <w:rFonts w:asciiTheme="minorHAnsi" w:hAnsiTheme="minorHAnsi" w:cstheme="minorHAnsi"/>
                      <w:color w:val="000000" w:themeColor="text1"/>
                      <w:sz w:val="20"/>
                      <w:szCs w:val="20"/>
                    </w:rPr>
                    <w:t>RSTDDIFF_0</w:t>
                  </w:r>
                </w:p>
              </w:tc>
              <w:tc>
                <w:tcPr>
                  <w:tcW w:w="2790" w:type="dxa"/>
                </w:tcPr>
                <w:p w14:paraId="7897E154" w14:textId="7A40DDC5" w:rsidR="002A7314" w:rsidRPr="00856B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856B4C">
                    <w:rPr>
                      <w:rFonts w:asciiTheme="minorHAnsi" w:hAnsiTheme="minorHAnsi" w:cstheme="minorHAnsi"/>
                      <w:b/>
                      <w:bCs/>
                      <w:color w:val="000000" w:themeColor="text1"/>
                      <w:sz w:val="20"/>
                      <w:szCs w:val="20"/>
                    </w:rPr>
                    <w:t xml:space="preserve">0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856B4C">
                    <w:rPr>
                      <w:rFonts w:asciiTheme="minorHAnsi" w:hAnsiTheme="minorHAnsi" w:cstheme="minorHAnsi"/>
                      <w:b/>
                      <w:bCs/>
                      <w:color w:val="000000" w:themeColor="text1"/>
                      <w:sz w:val="20"/>
                      <w:szCs w:val="20"/>
                    </w:rPr>
                    <w:t xml:space="preserve"> &lt; 4</w:t>
                  </w:r>
                </w:p>
              </w:tc>
            </w:tr>
            <w:tr w:rsidR="002A7314" w:rsidRPr="00856B4C" w14:paraId="1E4A1D74"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6CB8E6BF" w14:textId="77777777" w:rsidR="002A7314" w:rsidRPr="00856B4C" w:rsidRDefault="002A7314" w:rsidP="001271F5">
                  <w:pPr>
                    <w:jc w:val="center"/>
                    <w:rPr>
                      <w:rFonts w:asciiTheme="minorHAnsi" w:hAnsiTheme="minorHAnsi" w:cstheme="minorHAnsi"/>
                      <w:color w:val="000000" w:themeColor="text1"/>
                      <w:sz w:val="20"/>
                      <w:szCs w:val="20"/>
                    </w:rPr>
                  </w:pPr>
                  <w:r w:rsidRPr="00856B4C">
                    <w:rPr>
                      <w:rFonts w:asciiTheme="minorHAnsi" w:hAnsiTheme="minorHAnsi" w:cstheme="minorHAnsi"/>
                      <w:color w:val="000000" w:themeColor="text1"/>
                      <w:sz w:val="20"/>
                      <w:szCs w:val="20"/>
                    </w:rPr>
                    <w:t>RSTDDIFF_1</w:t>
                  </w:r>
                </w:p>
              </w:tc>
              <w:tc>
                <w:tcPr>
                  <w:tcW w:w="2790" w:type="dxa"/>
                </w:tcPr>
                <w:p w14:paraId="0C792341" w14:textId="5B9F3358" w:rsidR="002A7314" w:rsidRPr="00856B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856B4C">
                    <w:rPr>
                      <w:rFonts w:asciiTheme="minorHAnsi" w:hAnsiTheme="minorHAnsi" w:cstheme="minorHAnsi"/>
                      <w:b/>
                      <w:bCs/>
                      <w:color w:val="000000" w:themeColor="text1"/>
                      <w:sz w:val="20"/>
                      <w:szCs w:val="20"/>
                    </w:rPr>
                    <w:t xml:space="preserve">4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856B4C">
                    <w:rPr>
                      <w:rFonts w:asciiTheme="minorHAnsi" w:hAnsiTheme="minorHAnsi" w:cstheme="minorHAnsi"/>
                      <w:b/>
                      <w:bCs/>
                      <w:color w:val="000000" w:themeColor="text1"/>
                      <w:sz w:val="20"/>
                      <w:szCs w:val="20"/>
                    </w:rPr>
                    <w:t xml:space="preserve"> &lt; 8</w:t>
                  </w:r>
                </w:p>
              </w:tc>
            </w:tr>
            <w:tr w:rsidR="002A7314" w:rsidRPr="00856B4C" w14:paraId="27927F42"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1C589E65" w14:textId="77777777" w:rsidR="002A7314" w:rsidRPr="00856B4C" w:rsidRDefault="002A7314" w:rsidP="001271F5">
                  <w:pPr>
                    <w:jc w:val="center"/>
                    <w:rPr>
                      <w:rFonts w:asciiTheme="minorHAnsi" w:hAnsiTheme="minorHAnsi" w:cstheme="minorHAnsi"/>
                      <w:color w:val="000000" w:themeColor="text1"/>
                      <w:sz w:val="20"/>
                      <w:szCs w:val="20"/>
                    </w:rPr>
                  </w:pPr>
                  <w:r w:rsidRPr="00856B4C">
                    <w:rPr>
                      <w:rFonts w:asciiTheme="minorHAnsi" w:hAnsiTheme="minorHAnsi" w:cstheme="minorHAnsi"/>
                      <w:color w:val="000000" w:themeColor="text1"/>
                      <w:sz w:val="20"/>
                      <w:szCs w:val="20"/>
                    </w:rPr>
                    <w:t>RSTDDIFF_2</w:t>
                  </w:r>
                </w:p>
              </w:tc>
              <w:tc>
                <w:tcPr>
                  <w:tcW w:w="2790" w:type="dxa"/>
                </w:tcPr>
                <w:p w14:paraId="0EC14576" w14:textId="63565F06" w:rsidR="002A7314" w:rsidRPr="00856B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856B4C">
                    <w:rPr>
                      <w:rFonts w:asciiTheme="minorHAnsi" w:hAnsiTheme="minorHAnsi" w:cstheme="minorHAnsi"/>
                      <w:b/>
                      <w:bCs/>
                      <w:color w:val="000000" w:themeColor="text1"/>
                      <w:sz w:val="20"/>
                      <w:szCs w:val="20"/>
                    </w:rPr>
                    <w:t xml:space="preserve">8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856B4C">
                    <w:rPr>
                      <w:rFonts w:asciiTheme="minorHAnsi" w:hAnsiTheme="minorHAnsi" w:cstheme="minorHAnsi"/>
                      <w:b/>
                      <w:bCs/>
                      <w:color w:val="000000" w:themeColor="text1"/>
                      <w:sz w:val="20"/>
                      <w:szCs w:val="20"/>
                    </w:rPr>
                    <w:t xml:space="preserve"> &lt; 12</w:t>
                  </w:r>
                </w:p>
              </w:tc>
            </w:tr>
            <w:tr w:rsidR="002A7314" w:rsidRPr="00856B4C" w14:paraId="44140C8F"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3A28D414" w14:textId="77777777" w:rsidR="002A7314" w:rsidRPr="00856B4C" w:rsidRDefault="002A7314" w:rsidP="001271F5">
                  <w:pPr>
                    <w:jc w:val="center"/>
                    <w:rPr>
                      <w:rFonts w:asciiTheme="minorHAnsi" w:hAnsiTheme="minorHAnsi" w:cstheme="minorHAnsi"/>
                      <w:color w:val="000000" w:themeColor="text1"/>
                      <w:sz w:val="20"/>
                      <w:szCs w:val="20"/>
                    </w:rPr>
                  </w:pPr>
                  <w:r w:rsidRPr="00856B4C">
                    <w:rPr>
                      <w:rFonts w:asciiTheme="minorHAnsi" w:hAnsiTheme="minorHAnsi" w:cstheme="minorHAnsi"/>
                      <w:color w:val="000000" w:themeColor="text1"/>
                      <w:sz w:val="20"/>
                      <w:szCs w:val="20"/>
                    </w:rPr>
                    <w:t>…</w:t>
                  </w:r>
                </w:p>
              </w:tc>
              <w:tc>
                <w:tcPr>
                  <w:tcW w:w="2790" w:type="dxa"/>
                </w:tcPr>
                <w:p w14:paraId="4B5CD995" w14:textId="77777777" w:rsidR="002A7314" w:rsidRPr="00856B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856B4C">
                    <w:rPr>
                      <w:rFonts w:asciiTheme="minorHAnsi" w:hAnsiTheme="minorHAnsi" w:cstheme="minorHAnsi"/>
                      <w:b/>
                      <w:bCs/>
                      <w:color w:val="000000" w:themeColor="text1"/>
                      <w:sz w:val="20"/>
                      <w:szCs w:val="20"/>
                    </w:rPr>
                    <w:t>…</w:t>
                  </w:r>
                </w:p>
              </w:tc>
            </w:tr>
            <w:tr w:rsidR="002A7314" w:rsidRPr="00856B4C" w14:paraId="05732467"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5032A536" w14:textId="77777777" w:rsidR="002A7314" w:rsidRPr="00856B4C" w:rsidRDefault="002A7314" w:rsidP="001271F5">
                  <w:pPr>
                    <w:jc w:val="center"/>
                    <w:rPr>
                      <w:rFonts w:asciiTheme="minorHAnsi" w:hAnsiTheme="minorHAnsi" w:cstheme="minorHAnsi"/>
                      <w:color w:val="000000" w:themeColor="text1"/>
                      <w:sz w:val="20"/>
                      <w:szCs w:val="20"/>
                    </w:rPr>
                  </w:pPr>
                  <w:r w:rsidRPr="00856B4C">
                    <w:rPr>
                      <w:rFonts w:asciiTheme="minorHAnsi" w:hAnsiTheme="minorHAnsi" w:cstheme="minorHAnsi"/>
                      <w:color w:val="000000" w:themeColor="text1"/>
                      <w:sz w:val="20"/>
                      <w:szCs w:val="20"/>
                    </w:rPr>
                    <w:t>…</w:t>
                  </w:r>
                </w:p>
              </w:tc>
              <w:tc>
                <w:tcPr>
                  <w:tcW w:w="2790" w:type="dxa"/>
                </w:tcPr>
                <w:p w14:paraId="41F8EB99" w14:textId="77777777" w:rsidR="002A7314" w:rsidRPr="00856B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856B4C">
                    <w:rPr>
                      <w:rFonts w:asciiTheme="minorHAnsi" w:hAnsiTheme="minorHAnsi" w:cstheme="minorHAnsi"/>
                      <w:b/>
                      <w:bCs/>
                      <w:color w:val="000000" w:themeColor="text1"/>
                      <w:sz w:val="20"/>
                      <w:szCs w:val="20"/>
                    </w:rPr>
                    <w:t>…</w:t>
                  </w:r>
                </w:p>
              </w:tc>
            </w:tr>
            <w:tr w:rsidR="002A7314" w:rsidRPr="00856B4C" w14:paraId="4968E63C"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2D483266" w14:textId="77777777" w:rsidR="002A7314" w:rsidRPr="00856B4C" w:rsidRDefault="002A7314" w:rsidP="001271F5">
                  <w:pPr>
                    <w:jc w:val="center"/>
                    <w:rPr>
                      <w:rFonts w:asciiTheme="minorHAnsi" w:hAnsiTheme="minorHAnsi" w:cstheme="minorHAnsi"/>
                      <w:color w:val="000000" w:themeColor="text1"/>
                      <w:sz w:val="20"/>
                      <w:szCs w:val="20"/>
                    </w:rPr>
                  </w:pPr>
                  <w:r w:rsidRPr="00856B4C">
                    <w:rPr>
                      <w:rFonts w:asciiTheme="minorHAnsi" w:hAnsiTheme="minorHAnsi" w:cstheme="minorHAnsi"/>
                      <w:color w:val="000000" w:themeColor="text1"/>
                      <w:sz w:val="20"/>
                      <w:szCs w:val="20"/>
                    </w:rPr>
                    <w:t>RSTDDIFF_3935</w:t>
                  </w:r>
                </w:p>
              </w:tc>
              <w:tc>
                <w:tcPr>
                  <w:tcW w:w="2790" w:type="dxa"/>
                </w:tcPr>
                <w:p w14:paraId="45C2489F" w14:textId="238C4F10" w:rsidR="002A7314" w:rsidRPr="00856B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856B4C">
                    <w:rPr>
                      <w:rFonts w:asciiTheme="minorHAnsi" w:hAnsiTheme="minorHAnsi" w:cstheme="minorHAnsi"/>
                      <w:b/>
                      <w:bCs/>
                      <w:color w:val="000000" w:themeColor="text1"/>
                      <w:sz w:val="20"/>
                      <w:szCs w:val="20"/>
                    </w:rPr>
                    <w:t xml:space="preserve">15736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856B4C">
                    <w:rPr>
                      <w:rFonts w:asciiTheme="minorHAnsi" w:hAnsiTheme="minorHAnsi" w:cstheme="minorHAnsi"/>
                      <w:b/>
                      <w:bCs/>
                      <w:color w:val="000000" w:themeColor="text1"/>
                      <w:sz w:val="20"/>
                      <w:szCs w:val="20"/>
                    </w:rPr>
                    <w:t xml:space="preserve"> &lt; 15740</w:t>
                  </w:r>
                </w:p>
              </w:tc>
            </w:tr>
            <w:tr w:rsidR="002A7314" w:rsidRPr="00856B4C" w14:paraId="4E35449F"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585569E8" w14:textId="77777777" w:rsidR="002A7314" w:rsidRPr="00856B4C" w:rsidRDefault="002A7314" w:rsidP="001271F5">
                  <w:pPr>
                    <w:jc w:val="center"/>
                    <w:rPr>
                      <w:rFonts w:asciiTheme="minorHAnsi" w:hAnsiTheme="minorHAnsi" w:cstheme="minorHAnsi"/>
                      <w:color w:val="000000" w:themeColor="text1"/>
                      <w:sz w:val="20"/>
                      <w:szCs w:val="20"/>
                    </w:rPr>
                  </w:pPr>
                  <w:r w:rsidRPr="00856B4C">
                    <w:rPr>
                      <w:rFonts w:asciiTheme="minorHAnsi" w:hAnsiTheme="minorHAnsi" w:cstheme="minorHAnsi"/>
                      <w:color w:val="000000" w:themeColor="text1"/>
                      <w:sz w:val="20"/>
                      <w:szCs w:val="20"/>
                    </w:rPr>
                    <w:t>RSTDDIFF_3936</w:t>
                  </w:r>
                </w:p>
              </w:tc>
              <w:tc>
                <w:tcPr>
                  <w:tcW w:w="2790" w:type="dxa"/>
                </w:tcPr>
                <w:p w14:paraId="5FCCC883" w14:textId="11FF3C12" w:rsidR="002A7314" w:rsidRPr="00856B4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856B4C">
                    <w:rPr>
                      <w:rFonts w:asciiTheme="minorHAnsi" w:hAnsiTheme="minorHAnsi" w:cstheme="minorHAnsi"/>
                      <w:b/>
                      <w:bCs/>
                      <w:color w:val="000000" w:themeColor="text1"/>
                      <w:sz w:val="20"/>
                      <w:szCs w:val="20"/>
                    </w:rPr>
                    <w:t xml:space="preserve">15740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856B4C">
                    <w:rPr>
                      <w:rFonts w:asciiTheme="minorHAnsi" w:hAnsiTheme="minorHAnsi" w:cstheme="minorHAnsi"/>
                      <w:b/>
                      <w:bCs/>
                      <w:color w:val="000000" w:themeColor="text1"/>
                      <w:sz w:val="20"/>
                      <w:szCs w:val="20"/>
                    </w:rPr>
                    <w:t xml:space="preserve"> &lt; 15744</w:t>
                  </w:r>
                </w:p>
              </w:tc>
            </w:tr>
            <w:tr w:rsidR="002A7314" w:rsidRPr="00856B4C" w14:paraId="719DA692"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6C966B57" w14:textId="77777777" w:rsidR="002A7314" w:rsidRPr="00856B4C" w:rsidRDefault="002A7314" w:rsidP="001271F5">
                  <w:pPr>
                    <w:jc w:val="center"/>
                    <w:rPr>
                      <w:rFonts w:asciiTheme="minorHAnsi" w:hAnsiTheme="minorHAnsi" w:cstheme="minorHAnsi"/>
                      <w:color w:val="000000" w:themeColor="text1"/>
                      <w:sz w:val="20"/>
                      <w:szCs w:val="20"/>
                    </w:rPr>
                  </w:pPr>
                  <w:r w:rsidRPr="00856B4C">
                    <w:rPr>
                      <w:rFonts w:asciiTheme="minorHAnsi" w:hAnsiTheme="minorHAnsi" w:cstheme="minorHAnsi"/>
                      <w:color w:val="000000" w:themeColor="text1"/>
                      <w:sz w:val="20"/>
                      <w:szCs w:val="20"/>
                    </w:rPr>
                    <w:lastRenderedPageBreak/>
                    <w:t>RSTDDIFF_3937</w:t>
                  </w:r>
                </w:p>
              </w:tc>
              <w:tc>
                <w:tcPr>
                  <w:tcW w:w="2790" w:type="dxa"/>
                </w:tcPr>
                <w:p w14:paraId="61A0D1CE" w14:textId="10B4227E" w:rsidR="002A7314" w:rsidRPr="00856B4C" w:rsidRDefault="000418CB"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Pr>
                      <w:rFonts w:asciiTheme="minorHAnsi" w:hAnsiTheme="minorHAnsi" w:cstheme="minorHAnsi"/>
                      <w:b/>
                      <w:bCs/>
                      <w:color w:val="000000" w:themeColor="text1"/>
                      <w:sz w:val="20"/>
                      <w:szCs w:val="20"/>
                      <w:lang w:val="en-US"/>
                    </w:rPr>
                    <w:t>Δ</w:t>
                  </w:r>
                  <w:r w:rsidRPr="00BE089D">
                    <w:rPr>
                      <w:rFonts w:asciiTheme="minorHAnsi" w:hAnsiTheme="minorHAnsi"/>
                      <w:b/>
                      <w:bCs/>
                      <w:color w:val="000000" w:themeColor="text1"/>
                      <w:sz w:val="20"/>
                      <w:szCs w:val="20"/>
                      <w:lang w:val="en-US"/>
                    </w:rPr>
                    <w:t>RSTD</w:t>
                  </w:r>
                  <w:r w:rsidR="002A7314" w:rsidRPr="00856B4C">
                    <w:rPr>
                      <w:rFonts w:asciiTheme="minorHAnsi" w:hAnsiTheme="minorHAnsi" w:cstheme="minorHAnsi"/>
                      <w:b/>
                      <w:bCs/>
                      <w:color w:val="000000" w:themeColor="text1"/>
                      <w:sz w:val="20"/>
                      <w:szCs w:val="20"/>
                    </w:rPr>
                    <w:t xml:space="preserve"> ≥ 15744</w:t>
                  </w:r>
                </w:p>
              </w:tc>
            </w:tr>
          </w:tbl>
          <w:p w14:paraId="480C2DF8" w14:textId="77777777" w:rsidR="002A7314" w:rsidRPr="00856B4C" w:rsidRDefault="002A7314" w:rsidP="001271F5">
            <w:pPr>
              <w:rPr>
                <w:rFonts w:asciiTheme="minorHAnsi" w:hAnsiTheme="minorHAnsi" w:cstheme="minorHAnsi"/>
              </w:rPr>
            </w:pPr>
          </w:p>
        </w:tc>
      </w:tr>
    </w:tbl>
    <w:p w14:paraId="08E12228" w14:textId="77777777" w:rsidR="002A7314" w:rsidRDefault="002A7314" w:rsidP="002A7314">
      <w:pPr>
        <w:rPr>
          <w:lang w:val="en-US" w:eastAsia="zh-CN"/>
        </w:rPr>
      </w:pPr>
    </w:p>
    <w:p w14:paraId="3FE81825" w14:textId="1CE07DA4" w:rsidR="002A7314" w:rsidRPr="006C4B91" w:rsidRDefault="002A7314" w:rsidP="002A7314">
      <w:pPr>
        <w:rPr>
          <w:b/>
          <w:bCs/>
          <w:lang w:val="en-US" w:eastAsia="zh-CN"/>
        </w:rPr>
      </w:pPr>
      <w:r w:rsidRPr="006C4B91">
        <w:rPr>
          <w:b/>
          <w:bCs/>
          <w:lang w:val="en-US" w:eastAsia="zh-CN"/>
        </w:rPr>
        <w:t xml:space="preserve">Table </w:t>
      </w:r>
      <w:r w:rsidR="00291038">
        <w:rPr>
          <w:b/>
          <w:bCs/>
          <w:lang w:val="en-US" w:eastAsia="zh-CN"/>
        </w:rPr>
        <w:t>A-</w:t>
      </w:r>
      <w:r>
        <w:rPr>
          <w:b/>
          <w:bCs/>
          <w:lang w:val="en-US" w:eastAsia="zh-CN"/>
        </w:rPr>
        <w:t>5</w:t>
      </w:r>
      <w:r w:rsidRPr="006C4B91">
        <w:rPr>
          <w:b/>
          <w:bCs/>
          <w:lang w:val="en-US" w:eastAsia="zh-CN"/>
        </w:rPr>
        <w:t xml:space="preserve"> – Absolute (left) and differential (right) RSTD report mapping table for </w:t>
      </w:r>
      <m:oMath>
        <m:r>
          <m:rPr>
            <m:sty m:val="bi"/>
          </m:rPr>
          <w:rPr>
            <w:rFonts w:ascii="Cambria Math" w:hAnsi="Cambria Math"/>
            <w:lang w:val="en-US" w:eastAsia="zh-CN"/>
          </w:rPr>
          <m:t>k=3</m:t>
        </m:r>
      </m:oMath>
      <w:r w:rsidRPr="006C4B91">
        <w:rPr>
          <w:b/>
          <w:bCs/>
          <w:lang w:val="en-US" w:eastAsia="zh-CN"/>
        </w:rPr>
        <w:t xml:space="preserve"> (units of T</w:t>
      </w:r>
      <w:r w:rsidRPr="006C4B91">
        <w:rPr>
          <w:b/>
          <w:bCs/>
          <w:vertAlign w:val="subscript"/>
          <w:lang w:val="en-US" w:eastAsia="zh-CN"/>
        </w:rPr>
        <w:t>c</w:t>
      </w:r>
      <w:r w:rsidRPr="006C4B91">
        <w:rPr>
          <w:b/>
          <w:bCs/>
          <w:lang w:val="en-US" w:eastAsia="zh-CN"/>
        </w:rPr>
        <w:t>). Measured quantity value in differential report mapping table is from smallest RSTD.</w:t>
      </w:r>
      <w:r w:rsidR="0090531D">
        <w:rPr>
          <w:b/>
          <w:bCs/>
          <w:lang w:val="en-US" w:eastAsia="zh-CN"/>
        </w:rPr>
        <w:t xml:space="preserve"> Absolute and differential RSTD tables require 18 and 11 bits, respectively.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A7314" w:rsidRPr="0006327C" w14:paraId="7C4BF3F7" w14:textId="77777777" w:rsidTr="001271F5">
        <w:tc>
          <w:tcPr>
            <w:tcW w:w="4675" w:type="dxa"/>
          </w:tcPr>
          <w:tbl>
            <w:tblPr>
              <w:tblStyle w:val="GridTable1Light"/>
              <w:tblW w:w="0" w:type="auto"/>
              <w:tblLook w:val="04A0" w:firstRow="1" w:lastRow="0" w:firstColumn="1" w:lastColumn="0" w:noHBand="0" w:noVBand="1"/>
            </w:tblPr>
            <w:tblGrid>
              <w:gridCol w:w="1832"/>
              <w:gridCol w:w="2617"/>
            </w:tblGrid>
            <w:tr w:rsidR="002A7314" w:rsidRPr="0006327C" w14:paraId="7307C87C" w14:textId="77777777" w:rsidTr="001271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5F32573" w14:textId="77777777" w:rsidR="002A7314" w:rsidRPr="0006327C" w:rsidRDefault="002A7314" w:rsidP="001271F5">
                  <w:pPr>
                    <w:jc w:val="center"/>
                    <w:rPr>
                      <w:rFonts w:ascii="Calibri" w:hAnsi="Calibri" w:cs="Calibri"/>
                      <w:sz w:val="20"/>
                      <w:szCs w:val="20"/>
                    </w:rPr>
                  </w:pPr>
                  <w:r w:rsidRPr="0006327C">
                    <w:rPr>
                      <w:rFonts w:ascii="Calibri" w:hAnsi="Calibri" w:cs="Calibri"/>
                      <w:sz w:val="20"/>
                      <w:szCs w:val="20"/>
                    </w:rPr>
                    <w:t>Reported value</w:t>
                  </w:r>
                </w:p>
              </w:tc>
              <w:tc>
                <w:tcPr>
                  <w:tcW w:w="2790" w:type="dxa"/>
                </w:tcPr>
                <w:p w14:paraId="1BF076BC" w14:textId="77777777" w:rsidR="002A7314" w:rsidRPr="0006327C" w:rsidRDefault="002A7314" w:rsidP="001271F5">
                  <w:pPr>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06327C">
                    <w:rPr>
                      <w:rFonts w:ascii="Calibri" w:hAnsi="Calibri" w:cs="Calibri"/>
                      <w:sz w:val="20"/>
                      <w:szCs w:val="20"/>
                    </w:rPr>
                    <w:t>Measured quantity value</w:t>
                  </w:r>
                </w:p>
              </w:tc>
            </w:tr>
            <w:tr w:rsidR="002A7314" w:rsidRPr="0006327C" w14:paraId="2B6C4D56"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0CA3341D" w14:textId="77777777" w:rsidR="002A7314" w:rsidRPr="0006327C" w:rsidRDefault="002A7314" w:rsidP="001271F5">
                  <w:pPr>
                    <w:jc w:val="center"/>
                    <w:rPr>
                      <w:rFonts w:ascii="Calibri" w:hAnsi="Calibri" w:cs="Calibri"/>
                      <w:color w:val="000000" w:themeColor="text1"/>
                      <w:sz w:val="20"/>
                      <w:szCs w:val="20"/>
                    </w:rPr>
                  </w:pPr>
                  <w:r w:rsidRPr="0006327C">
                    <w:rPr>
                      <w:rFonts w:ascii="Calibri" w:hAnsi="Calibri" w:cs="Calibri"/>
                      <w:color w:val="000000" w:themeColor="text1"/>
                      <w:sz w:val="20"/>
                      <w:szCs w:val="20"/>
                    </w:rPr>
                    <w:t>RSTD_0</w:t>
                  </w:r>
                </w:p>
              </w:tc>
              <w:tc>
                <w:tcPr>
                  <w:tcW w:w="2790" w:type="dxa"/>
                </w:tcPr>
                <w:p w14:paraId="6C12E1C6" w14:textId="77777777" w:rsidR="002A7314" w:rsidRPr="0006327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06327C">
                    <w:rPr>
                      <w:rFonts w:ascii="Calibri" w:hAnsi="Calibri" w:cs="Calibri"/>
                      <w:b/>
                      <w:bCs/>
                      <w:color w:val="000000" w:themeColor="text1"/>
                      <w:sz w:val="20"/>
                      <w:szCs w:val="20"/>
                    </w:rPr>
                    <w:t>RSTD &lt; -983040</w:t>
                  </w:r>
                </w:p>
              </w:tc>
            </w:tr>
            <w:tr w:rsidR="002A7314" w:rsidRPr="0006327C" w14:paraId="58DB9E30"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74DF9F00" w14:textId="77777777" w:rsidR="002A7314" w:rsidRPr="0006327C" w:rsidRDefault="002A7314" w:rsidP="001271F5">
                  <w:pPr>
                    <w:jc w:val="center"/>
                    <w:rPr>
                      <w:rFonts w:ascii="Calibri" w:hAnsi="Calibri" w:cs="Calibri"/>
                      <w:color w:val="000000" w:themeColor="text1"/>
                      <w:sz w:val="20"/>
                      <w:szCs w:val="20"/>
                    </w:rPr>
                  </w:pPr>
                  <w:r w:rsidRPr="0006327C">
                    <w:rPr>
                      <w:rFonts w:ascii="Calibri" w:hAnsi="Calibri" w:cs="Calibri"/>
                      <w:color w:val="000000" w:themeColor="text1"/>
                      <w:sz w:val="20"/>
                      <w:szCs w:val="20"/>
                    </w:rPr>
                    <w:t>RSTD_1</w:t>
                  </w:r>
                </w:p>
              </w:tc>
              <w:tc>
                <w:tcPr>
                  <w:tcW w:w="2790" w:type="dxa"/>
                </w:tcPr>
                <w:p w14:paraId="41E3BD22" w14:textId="77777777" w:rsidR="002A7314" w:rsidRPr="0006327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06327C">
                    <w:rPr>
                      <w:rFonts w:ascii="Calibri" w:hAnsi="Calibri" w:cs="Calibri"/>
                      <w:b/>
                      <w:bCs/>
                      <w:color w:val="000000" w:themeColor="text1"/>
                      <w:sz w:val="20"/>
                      <w:szCs w:val="20"/>
                    </w:rPr>
                    <w:t>-983040 ≤ RSTD &lt; -983032</w:t>
                  </w:r>
                </w:p>
              </w:tc>
            </w:tr>
            <w:tr w:rsidR="002A7314" w:rsidRPr="0006327C" w14:paraId="5D0513BE"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7C50734C" w14:textId="77777777" w:rsidR="002A7314" w:rsidRPr="0006327C" w:rsidRDefault="002A7314" w:rsidP="001271F5">
                  <w:pPr>
                    <w:jc w:val="center"/>
                    <w:rPr>
                      <w:rFonts w:ascii="Calibri" w:hAnsi="Calibri" w:cs="Calibri"/>
                      <w:color w:val="000000" w:themeColor="text1"/>
                      <w:sz w:val="20"/>
                      <w:szCs w:val="20"/>
                    </w:rPr>
                  </w:pPr>
                  <w:r w:rsidRPr="0006327C">
                    <w:rPr>
                      <w:rFonts w:ascii="Calibri" w:hAnsi="Calibri" w:cs="Calibri"/>
                      <w:color w:val="000000" w:themeColor="text1"/>
                      <w:sz w:val="20"/>
                      <w:szCs w:val="20"/>
                    </w:rPr>
                    <w:t>RSTD_2</w:t>
                  </w:r>
                </w:p>
              </w:tc>
              <w:tc>
                <w:tcPr>
                  <w:tcW w:w="2790" w:type="dxa"/>
                </w:tcPr>
                <w:p w14:paraId="35641EF9" w14:textId="77777777" w:rsidR="002A7314" w:rsidRPr="0006327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06327C">
                    <w:rPr>
                      <w:rFonts w:ascii="Calibri" w:hAnsi="Calibri" w:cs="Calibri"/>
                      <w:b/>
                      <w:bCs/>
                      <w:color w:val="000000" w:themeColor="text1"/>
                      <w:sz w:val="20"/>
                      <w:szCs w:val="20"/>
                    </w:rPr>
                    <w:t>-983032 ≤ RSTD &lt; -983024</w:t>
                  </w:r>
                </w:p>
              </w:tc>
            </w:tr>
            <w:tr w:rsidR="002A7314" w:rsidRPr="0006327C" w14:paraId="325C566A"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26D33F56" w14:textId="77777777" w:rsidR="002A7314" w:rsidRPr="0006327C" w:rsidRDefault="002A7314" w:rsidP="001271F5">
                  <w:pPr>
                    <w:jc w:val="center"/>
                    <w:rPr>
                      <w:rFonts w:ascii="Calibri" w:hAnsi="Calibri" w:cs="Calibri"/>
                      <w:color w:val="000000" w:themeColor="text1"/>
                      <w:sz w:val="20"/>
                      <w:szCs w:val="20"/>
                    </w:rPr>
                  </w:pPr>
                  <w:r w:rsidRPr="0006327C">
                    <w:rPr>
                      <w:rFonts w:ascii="Calibri" w:hAnsi="Calibri" w:cs="Calibri"/>
                      <w:color w:val="000000" w:themeColor="text1"/>
                      <w:sz w:val="20"/>
                      <w:szCs w:val="20"/>
                    </w:rPr>
                    <w:t>…</w:t>
                  </w:r>
                </w:p>
              </w:tc>
              <w:tc>
                <w:tcPr>
                  <w:tcW w:w="2790" w:type="dxa"/>
                </w:tcPr>
                <w:p w14:paraId="11317B85" w14:textId="77777777" w:rsidR="002A7314" w:rsidRPr="0006327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06327C">
                    <w:rPr>
                      <w:rFonts w:ascii="Calibri" w:hAnsi="Calibri" w:cs="Calibri"/>
                      <w:b/>
                      <w:bCs/>
                      <w:color w:val="000000" w:themeColor="text1"/>
                      <w:sz w:val="20"/>
                      <w:szCs w:val="20"/>
                    </w:rPr>
                    <w:t>…</w:t>
                  </w:r>
                </w:p>
              </w:tc>
            </w:tr>
            <w:tr w:rsidR="002A7314" w:rsidRPr="0006327C" w14:paraId="03C5E6C7"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1B6BE3B9" w14:textId="77777777" w:rsidR="002A7314" w:rsidRPr="0006327C" w:rsidRDefault="002A7314" w:rsidP="001271F5">
                  <w:pPr>
                    <w:jc w:val="center"/>
                    <w:rPr>
                      <w:rFonts w:ascii="Calibri" w:hAnsi="Calibri" w:cs="Calibri"/>
                      <w:color w:val="000000" w:themeColor="text1"/>
                      <w:sz w:val="20"/>
                      <w:szCs w:val="20"/>
                    </w:rPr>
                  </w:pPr>
                  <w:r w:rsidRPr="0006327C">
                    <w:rPr>
                      <w:rFonts w:ascii="Calibri" w:hAnsi="Calibri" w:cs="Calibri"/>
                      <w:color w:val="000000" w:themeColor="text1"/>
                      <w:sz w:val="20"/>
                      <w:szCs w:val="20"/>
                    </w:rPr>
                    <w:t>RSTD_122881</w:t>
                  </w:r>
                </w:p>
              </w:tc>
              <w:tc>
                <w:tcPr>
                  <w:tcW w:w="2790" w:type="dxa"/>
                </w:tcPr>
                <w:p w14:paraId="150BE110" w14:textId="77777777" w:rsidR="002A7314" w:rsidRPr="0006327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06327C">
                    <w:rPr>
                      <w:rFonts w:ascii="Calibri" w:hAnsi="Calibri" w:cs="Calibri"/>
                      <w:b/>
                      <w:bCs/>
                      <w:color w:val="000000" w:themeColor="text1"/>
                      <w:sz w:val="20"/>
                      <w:szCs w:val="20"/>
                    </w:rPr>
                    <w:t>0 ≤ RSTD &lt; 8</w:t>
                  </w:r>
                </w:p>
              </w:tc>
            </w:tr>
            <w:tr w:rsidR="002A7314" w:rsidRPr="0006327C" w14:paraId="650727A7"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5A330A1A" w14:textId="77777777" w:rsidR="002A7314" w:rsidRPr="0006327C" w:rsidRDefault="002A7314" w:rsidP="001271F5">
                  <w:pPr>
                    <w:jc w:val="center"/>
                    <w:rPr>
                      <w:rFonts w:ascii="Calibri" w:hAnsi="Calibri" w:cs="Calibri"/>
                      <w:color w:val="000000" w:themeColor="text1"/>
                      <w:sz w:val="20"/>
                      <w:szCs w:val="20"/>
                    </w:rPr>
                  </w:pPr>
                  <w:r w:rsidRPr="0006327C">
                    <w:rPr>
                      <w:rFonts w:ascii="Calibri" w:hAnsi="Calibri" w:cs="Calibri"/>
                      <w:color w:val="000000" w:themeColor="text1"/>
                      <w:sz w:val="20"/>
                      <w:szCs w:val="20"/>
                    </w:rPr>
                    <w:t>…</w:t>
                  </w:r>
                </w:p>
              </w:tc>
              <w:tc>
                <w:tcPr>
                  <w:tcW w:w="2790" w:type="dxa"/>
                </w:tcPr>
                <w:p w14:paraId="73176EEB" w14:textId="77777777" w:rsidR="002A7314" w:rsidRPr="0006327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06327C">
                    <w:rPr>
                      <w:rFonts w:ascii="Calibri" w:hAnsi="Calibri" w:cs="Calibri"/>
                      <w:b/>
                      <w:bCs/>
                      <w:color w:val="000000" w:themeColor="text1"/>
                      <w:sz w:val="20"/>
                      <w:szCs w:val="20"/>
                    </w:rPr>
                    <w:t>…</w:t>
                  </w:r>
                </w:p>
              </w:tc>
            </w:tr>
            <w:tr w:rsidR="002A7314" w:rsidRPr="0006327C" w14:paraId="5A883774"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5E891C4A" w14:textId="77777777" w:rsidR="002A7314" w:rsidRPr="0006327C" w:rsidRDefault="002A7314" w:rsidP="001271F5">
                  <w:pPr>
                    <w:jc w:val="center"/>
                    <w:rPr>
                      <w:rFonts w:ascii="Calibri" w:hAnsi="Calibri" w:cs="Calibri"/>
                      <w:color w:val="000000" w:themeColor="text1"/>
                      <w:sz w:val="20"/>
                      <w:szCs w:val="20"/>
                    </w:rPr>
                  </w:pPr>
                  <w:r w:rsidRPr="0006327C">
                    <w:rPr>
                      <w:rFonts w:ascii="Calibri" w:hAnsi="Calibri" w:cs="Calibri"/>
                      <w:color w:val="000000" w:themeColor="text1"/>
                      <w:sz w:val="20"/>
                      <w:szCs w:val="20"/>
                    </w:rPr>
                    <w:t>RSTD_245760</w:t>
                  </w:r>
                </w:p>
              </w:tc>
              <w:tc>
                <w:tcPr>
                  <w:tcW w:w="2790" w:type="dxa"/>
                </w:tcPr>
                <w:p w14:paraId="4D0F2EEE" w14:textId="77777777" w:rsidR="002A7314" w:rsidRPr="0006327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06327C">
                    <w:rPr>
                      <w:rFonts w:ascii="Calibri" w:hAnsi="Calibri" w:cs="Calibri"/>
                      <w:b/>
                      <w:bCs/>
                      <w:color w:val="000000" w:themeColor="text1"/>
                      <w:sz w:val="20"/>
                      <w:szCs w:val="20"/>
                    </w:rPr>
                    <w:t>983032 ≤ RSTD &lt; 983040</w:t>
                  </w:r>
                </w:p>
              </w:tc>
            </w:tr>
            <w:tr w:rsidR="002A7314" w:rsidRPr="0006327C" w14:paraId="34859F66"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36C4328F" w14:textId="77777777" w:rsidR="002A7314" w:rsidRPr="0006327C" w:rsidRDefault="002A7314" w:rsidP="001271F5">
                  <w:pPr>
                    <w:jc w:val="center"/>
                    <w:rPr>
                      <w:rFonts w:ascii="Calibri" w:hAnsi="Calibri" w:cs="Calibri"/>
                      <w:color w:val="000000" w:themeColor="text1"/>
                      <w:sz w:val="20"/>
                      <w:szCs w:val="20"/>
                    </w:rPr>
                  </w:pPr>
                  <w:r w:rsidRPr="0006327C">
                    <w:rPr>
                      <w:rFonts w:ascii="Calibri" w:hAnsi="Calibri" w:cs="Calibri"/>
                      <w:color w:val="000000" w:themeColor="text1"/>
                      <w:sz w:val="20"/>
                      <w:szCs w:val="20"/>
                    </w:rPr>
                    <w:t>RSTD_245761</w:t>
                  </w:r>
                </w:p>
              </w:tc>
              <w:tc>
                <w:tcPr>
                  <w:tcW w:w="2790" w:type="dxa"/>
                </w:tcPr>
                <w:p w14:paraId="1FD4747D" w14:textId="77777777" w:rsidR="002A7314" w:rsidRPr="0006327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06327C">
                    <w:rPr>
                      <w:rFonts w:ascii="Calibri" w:hAnsi="Calibri" w:cs="Calibri"/>
                      <w:b/>
                      <w:bCs/>
                      <w:color w:val="000000" w:themeColor="text1"/>
                      <w:sz w:val="20"/>
                      <w:szCs w:val="20"/>
                    </w:rPr>
                    <w:t>RSTD ≥ 983040</w:t>
                  </w:r>
                </w:p>
              </w:tc>
            </w:tr>
          </w:tbl>
          <w:p w14:paraId="0540EA8B" w14:textId="77777777" w:rsidR="002A7314" w:rsidRPr="0006327C" w:rsidRDefault="002A7314" w:rsidP="001271F5">
            <w:pPr>
              <w:rPr>
                <w:rFonts w:ascii="Calibri" w:hAnsi="Calibri" w:cs="Calibri"/>
              </w:rPr>
            </w:pPr>
          </w:p>
        </w:tc>
        <w:tc>
          <w:tcPr>
            <w:tcW w:w="4675" w:type="dxa"/>
          </w:tcPr>
          <w:tbl>
            <w:tblPr>
              <w:tblStyle w:val="GridTable1Light"/>
              <w:tblW w:w="0" w:type="auto"/>
              <w:tblLook w:val="04A0" w:firstRow="1" w:lastRow="0" w:firstColumn="1" w:lastColumn="0" w:noHBand="0" w:noVBand="1"/>
            </w:tblPr>
            <w:tblGrid>
              <w:gridCol w:w="1845"/>
              <w:gridCol w:w="2604"/>
            </w:tblGrid>
            <w:tr w:rsidR="002A7314" w:rsidRPr="0006327C" w14:paraId="28470DA5" w14:textId="77777777" w:rsidTr="001271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26728BD9" w14:textId="77777777" w:rsidR="002A7314" w:rsidRPr="0006327C" w:rsidRDefault="002A7314" w:rsidP="001271F5">
                  <w:pPr>
                    <w:jc w:val="center"/>
                    <w:rPr>
                      <w:rFonts w:ascii="Calibri" w:hAnsi="Calibri" w:cs="Calibri"/>
                      <w:sz w:val="20"/>
                      <w:szCs w:val="20"/>
                    </w:rPr>
                  </w:pPr>
                  <w:r w:rsidRPr="0006327C">
                    <w:rPr>
                      <w:rFonts w:ascii="Calibri" w:hAnsi="Calibri" w:cs="Calibri"/>
                      <w:sz w:val="20"/>
                      <w:szCs w:val="20"/>
                    </w:rPr>
                    <w:t>Reported value</w:t>
                  </w:r>
                </w:p>
              </w:tc>
              <w:tc>
                <w:tcPr>
                  <w:tcW w:w="2790" w:type="dxa"/>
                </w:tcPr>
                <w:p w14:paraId="136BC3E6" w14:textId="77777777" w:rsidR="002A7314" w:rsidRPr="0006327C" w:rsidRDefault="002A7314" w:rsidP="001271F5">
                  <w:pPr>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06327C">
                    <w:rPr>
                      <w:rFonts w:ascii="Calibri" w:hAnsi="Calibri" w:cs="Calibri"/>
                      <w:sz w:val="20"/>
                      <w:szCs w:val="20"/>
                    </w:rPr>
                    <w:t>Measured quantity value</w:t>
                  </w:r>
                </w:p>
              </w:tc>
            </w:tr>
            <w:tr w:rsidR="002A7314" w:rsidRPr="0006327C" w14:paraId="24F31530"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48E34A88" w14:textId="77777777" w:rsidR="002A7314" w:rsidRPr="0006327C" w:rsidRDefault="002A7314" w:rsidP="001271F5">
                  <w:pPr>
                    <w:jc w:val="center"/>
                    <w:rPr>
                      <w:rFonts w:ascii="Calibri" w:hAnsi="Calibri" w:cs="Calibri"/>
                      <w:color w:val="000000" w:themeColor="text1"/>
                      <w:sz w:val="20"/>
                      <w:szCs w:val="20"/>
                    </w:rPr>
                  </w:pPr>
                  <w:r w:rsidRPr="0006327C">
                    <w:rPr>
                      <w:rFonts w:ascii="Calibri" w:hAnsi="Calibri" w:cs="Calibri"/>
                      <w:color w:val="000000" w:themeColor="text1"/>
                      <w:sz w:val="20"/>
                      <w:szCs w:val="20"/>
                    </w:rPr>
                    <w:t>RSTDDIFF_0</w:t>
                  </w:r>
                </w:p>
              </w:tc>
              <w:tc>
                <w:tcPr>
                  <w:tcW w:w="2790" w:type="dxa"/>
                </w:tcPr>
                <w:p w14:paraId="52AF2A35" w14:textId="14E7B036" w:rsidR="002A7314" w:rsidRPr="0006327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06327C">
                    <w:rPr>
                      <w:rFonts w:ascii="Calibri" w:hAnsi="Calibri" w:cs="Calibri"/>
                      <w:b/>
                      <w:bCs/>
                      <w:color w:val="000000" w:themeColor="text1"/>
                      <w:sz w:val="20"/>
                      <w:szCs w:val="20"/>
                    </w:rPr>
                    <w:t xml:space="preserve">0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06327C">
                    <w:rPr>
                      <w:rFonts w:ascii="Calibri" w:hAnsi="Calibri" w:cs="Calibri"/>
                      <w:b/>
                      <w:bCs/>
                      <w:color w:val="000000" w:themeColor="text1"/>
                      <w:sz w:val="20"/>
                      <w:szCs w:val="20"/>
                    </w:rPr>
                    <w:t xml:space="preserve"> &lt; 8</w:t>
                  </w:r>
                </w:p>
              </w:tc>
            </w:tr>
            <w:tr w:rsidR="002A7314" w:rsidRPr="0006327C" w14:paraId="402112F8"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1C80956D" w14:textId="77777777" w:rsidR="002A7314" w:rsidRPr="0006327C" w:rsidRDefault="002A7314" w:rsidP="001271F5">
                  <w:pPr>
                    <w:jc w:val="center"/>
                    <w:rPr>
                      <w:rFonts w:ascii="Calibri" w:hAnsi="Calibri" w:cs="Calibri"/>
                      <w:color w:val="000000" w:themeColor="text1"/>
                      <w:sz w:val="20"/>
                      <w:szCs w:val="20"/>
                    </w:rPr>
                  </w:pPr>
                  <w:r w:rsidRPr="0006327C">
                    <w:rPr>
                      <w:rFonts w:ascii="Calibri" w:hAnsi="Calibri" w:cs="Calibri"/>
                      <w:color w:val="000000" w:themeColor="text1"/>
                      <w:sz w:val="20"/>
                      <w:szCs w:val="20"/>
                    </w:rPr>
                    <w:t>RSTDDIFF_1</w:t>
                  </w:r>
                </w:p>
              </w:tc>
              <w:tc>
                <w:tcPr>
                  <w:tcW w:w="2790" w:type="dxa"/>
                </w:tcPr>
                <w:p w14:paraId="0BF138EA" w14:textId="7126BA44" w:rsidR="002A7314" w:rsidRPr="0006327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06327C">
                    <w:rPr>
                      <w:rFonts w:ascii="Calibri" w:hAnsi="Calibri" w:cs="Calibri"/>
                      <w:b/>
                      <w:bCs/>
                      <w:color w:val="000000" w:themeColor="text1"/>
                      <w:sz w:val="20"/>
                      <w:szCs w:val="20"/>
                    </w:rPr>
                    <w:t xml:space="preserve">8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06327C">
                    <w:rPr>
                      <w:rFonts w:ascii="Calibri" w:hAnsi="Calibri" w:cs="Calibri"/>
                      <w:b/>
                      <w:bCs/>
                      <w:color w:val="000000" w:themeColor="text1"/>
                      <w:sz w:val="20"/>
                      <w:szCs w:val="20"/>
                    </w:rPr>
                    <w:t xml:space="preserve"> &lt; 16</w:t>
                  </w:r>
                </w:p>
              </w:tc>
            </w:tr>
            <w:tr w:rsidR="002A7314" w:rsidRPr="0006327C" w14:paraId="1C6BE046"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4FE18324" w14:textId="77777777" w:rsidR="002A7314" w:rsidRPr="0006327C" w:rsidRDefault="002A7314" w:rsidP="001271F5">
                  <w:pPr>
                    <w:jc w:val="center"/>
                    <w:rPr>
                      <w:rFonts w:ascii="Calibri" w:hAnsi="Calibri" w:cs="Calibri"/>
                      <w:color w:val="000000" w:themeColor="text1"/>
                      <w:sz w:val="20"/>
                      <w:szCs w:val="20"/>
                    </w:rPr>
                  </w:pPr>
                  <w:r w:rsidRPr="0006327C">
                    <w:rPr>
                      <w:rFonts w:ascii="Calibri" w:hAnsi="Calibri" w:cs="Calibri"/>
                      <w:color w:val="000000" w:themeColor="text1"/>
                      <w:sz w:val="20"/>
                      <w:szCs w:val="20"/>
                    </w:rPr>
                    <w:t>RSTDDIFF_2</w:t>
                  </w:r>
                </w:p>
              </w:tc>
              <w:tc>
                <w:tcPr>
                  <w:tcW w:w="2790" w:type="dxa"/>
                </w:tcPr>
                <w:p w14:paraId="1970EE1F" w14:textId="379AC442" w:rsidR="002A7314" w:rsidRPr="0006327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06327C">
                    <w:rPr>
                      <w:rFonts w:ascii="Calibri" w:hAnsi="Calibri" w:cs="Calibri"/>
                      <w:b/>
                      <w:bCs/>
                      <w:color w:val="000000" w:themeColor="text1"/>
                      <w:sz w:val="20"/>
                      <w:szCs w:val="20"/>
                    </w:rPr>
                    <w:t xml:space="preserve">16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06327C">
                    <w:rPr>
                      <w:rFonts w:ascii="Calibri" w:hAnsi="Calibri" w:cs="Calibri"/>
                      <w:b/>
                      <w:bCs/>
                      <w:color w:val="000000" w:themeColor="text1"/>
                      <w:sz w:val="20"/>
                      <w:szCs w:val="20"/>
                    </w:rPr>
                    <w:t xml:space="preserve"> &lt; 32</w:t>
                  </w:r>
                </w:p>
              </w:tc>
            </w:tr>
            <w:tr w:rsidR="002A7314" w:rsidRPr="0006327C" w14:paraId="63543CD0"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71879C11" w14:textId="77777777" w:rsidR="002A7314" w:rsidRPr="0006327C" w:rsidRDefault="002A7314" w:rsidP="001271F5">
                  <w:pPr>
                    <w:jc w:val="center"/>
                    <w:rPr>
                      <w:rFonts w:ascii="Calibri" w:hAnsi="Calibri" w:cs="Calibri"/>
                      <w:color w:val="000000" w:themeColor="text1"/>
                      <w:sz w:val="20"/>
                      <w:szCs w:val="20"/>
                    </w:rPr>
                  </w:pPr>
                  <w:r w:rsidRPr="0006327C">
                    <w:rPr>
                      <w:rFonts w:ascii="Calibri" w:hAnsi="Calibri" w:cs="Calibri"/>
                      <w:color w:val="000000" w:themeColor="text1"/>
                      <w:sz w:val="20"/>
                      <w:szCs w:val="20"/>
                    </w:rPr>
                    <w:t>…</w:t>
                  </w:r>
                </w:p>
              </w:tc>
              <w:tc>
                <w:tcPr>
                  <w:tcW w:w="2790" w:type="dxa"/>
                </w:tcPr>
                <w:p w14:paraId="7A7B32AE" w14:textId="77777777" w:rsidR="002A7314" w:rsidRPr="0006327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06327C">
                    <w:rPr>
                      <w:rFonts w:ascii="Calibri" w:hAnsi="Calibri" w:cs="Calibri"/>
                      <w:b/>
                      <w:bCs/>
                      <w:color w:val="000000" w:themeColor="text1"/>
                      <w:sz w:val="20"/>
                      <w:szCs w:val="20"/>
                    </w:rPr>
                    <w:t>…</w:t>
                  </w:r>
                </w:p>
              </w:tc>
            </w:tr>
            <w:tr w:rsidR="002A7314" w:rsidRPr="0006327C" w14:paraId="010F26F1"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31ADDE4A" w14:textId="77777777" w:rsidR="002A7314" w:rsidRPr="0006327C" w:rsidRDefault="002A7314" w:rsidP="001271F5">
                  <w:pPr>
                    <w:jc w:val="center"/>
                    <w:rPr>
                      <w:rFonts w:ascii="Calibri" w:hAnsi="Calibri" w:cs="Calibri"/>
                      <w:color w:val="000000" w:themeColor="text1"/>
                      <w:sz w:val="20"/>
                      <w:szCs w:val="20"/>
                    </w:rPr>
                  </w:pPr>
                  <w:r w:rsidRPr="0006327C">
                    <w:rPr>
                      <w:rFonts w:ascii="Calibri" w:hAnsi="Calibri" w:cs="Calibri"/>
                      <w:color w:val="000000" w:themeColor="text1"/>
                      <w:sz w:val="20"/>
                      <w:szCs w:val="20"/>
                    </w:rPr>
                    <w:t>…</w:t>
                  </w:r>
                </w:p>
              </w:tc>
              <w:tc>
                <w:tcPr>
                  <w:tcW w:w="2790" w:type="dxa"/>
                </w:tcPr>
                <w:p w14:paraId="763597D8" w14:textId="77777777" w:rsidR="002A7314" w:rsidRPr="0006327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06327C">
                    <w:rPr>
                      <w:rFonts w:ascii="Calibri" w:hAnsi="Calibri" w:cs="Calibri"/>
                      <w:b/>
                      <w:bCs/>
                      <w:color w:val="000000" w:themeColor="text1"/>
                      <w:sz w:val="20"/>
                      <w:szCs w:val="20"/>
                    </w:rPr>
                    <w:t>…</w:t>
                  </w:r>
                </w:p>
              </w:tc>
            </w:tr>
            <w:tr w:rsidR="002A7314" w:rsidRPr="0006327C" w14:paraId="0F0BDEA0"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3D55AD90" w14:textId="77777777" w:rsidR="002A7314" w:rsidRPr="0006327C" w:rsidRDefault="002A7314" w:rsidP="001271F5">
                  <w:pPr>
                    <w:jc w:val="center"/>
                    <w:rPr>
                      <w:rFonts w:ascii="Calibri" w:hAnsi="Calibri" w:cs="Calibri"/>
                      <w:color w:val="000000" w:themeColor="text1"/>
                      <w:sz w:val="20"/>
                      <w:szCs w:val="20"/>
                    </w:rPr>
                  </w:pPr>
                  <w:r w:rsidRPr="0006327C">
                    <w:rPr>
                      <w:rFonts w:ascii="Calibri" w:hAnsi="Calibri" w:cs="Calibri"/>
                      <w:color w:val="000000" w:themeColor="text1"/>
                      <w:sz w:val="20"/>
                      <w:szCs w:val="20"/>
                    </w:rPr>
                    <w:t>RSTDDIFF_1965</w:t>
                  </w:r>
                </w:p>
              </w:tc>
              <w:tc>
                <w:tcPr>
                  <w:tcW w:w="2790" w:type="dxa"/>
                </w:tcPr>
                <w:p w14:paraId="1AF04821" w14:textId="37B7DE50" w:rsidR="002A7314" w:rsidRPr="0006327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06327C">
                    <w:rPr>
                      <w:rFonts w:ascii="Calibri" w:hAnsi="Calibri" w:cs="Calibri"/>
                      <w:b/>
                      <w:bCs/>
                      <w:color w:val="000000" w:themeColor="text1"/>
                      <w:sz w:val="20"/>
                      <w:szCs w:val="20"/>
                    </w:rPr>
                    <w:t xml:space="preserve">15728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06327C">
                    <w:rPr>
                      <w:rFonts w:ascii="Calibri" w:hAnsi="Calibri" w:cs="Calibri"/>
                      <w:b/>
                      <w:bCs/>
                      <w:color w:val="000000" w:themeColor="text1"/>
                      <w:sz w:val="20"/>
                      <w:szCs w:val="20"/>
                    </w:rPr>
                    <w:t xml:space="preserve"> &lt; 15736</w:t>
                  </w:r>
                </w:p>
              </w:tc>
            </w:tr>
            <w:tr w:rsidR="002A7314" w:rsidRPr="0006327C" w14:paraId="3A45F55C"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55686249" w14:textId="77777777" w:rsidR="002A7314" w:rsidRPr="0006327C" w:rsidRDefault="002A7314" w:rsidP="001271F5">
                  <w:pPr>
                    <w:jc w:val="center"/>
                    <w:rPr>
                      <w:rFonts w:ascii="Calibri" w:hAnsi="Calibri" w:cs="Calibri"/>
                      <w:color w:val="000000" w:themeColor="text1"/>
                      <w:sz w:val="20"/>
                      <w:szCs w:val="20"/>
                    </w:rPr>
                  </w:pPr>
                  <w:r w:rsidRPr="0006327C">
                    <w:rPr>
                      <w:rFonts w:ascii="Calibri" w:hAnsi="Calibri" w:cs="Calibri"/>
                      <w:color w:val="000000" w:themeColor="text1"/>
                      <w:sz w:val="20"/>
                      <w:szCs w:val="20"/>
                    </w:rPr>
                    <w:t>RSTDDIFF_1968</w:t>
                  </w:r>
                </w:p>
              </w:tc>
              <w:tc>
                <w:tcPr>
                  <w:tcW w:w="2790" w:type="dxa"/>
                </w:tcPr>
                <w:p w14:paraId="208F7346" w14:textId="6145EA46" w:rsidR="002A7314" w:rsidRPr="0006327C"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06327C">
                    <w:rPr>
                      <w:rFonts w:ascii="Calibri" w:hAnsi="Calibri" w:cs="Calibri"/>
                      <w:b/>
                      <w:bCs/>
                      <w:color w:val="000000" w:themeColor="text1"/>
                      <w:sz w:val="20"/>
                      <w:szCs w:val="20"/>
                    </w:rPr>
                    <w:t xml:space="preserve">15736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06327C">
                    <w:rPr>
                      <w:rFonts w:ascii="Calibri" w:hAnsi="Calibri" w:cs="Calibri"/>
                      <w:b/>
                      <w:bCs/>
                      <w:color w:val="000000" w:themeColor="text1"/>
                      <w:sz w:val="20"/>
                      <w:szCs w:val="20"/>
                    </w:rPr>
                    <w:t xml:space="preserve"> &lt; 15744</w:t>
                  </w:r>
                </w:p>
              </w:tc>
            </w:tr>
            <w:tr w:rsidR="002A7314" w:rsidRPr="0006327C" w14:paraId="674DAC3C"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28E2955A" w14:textId="77777777" w:rsidR="002A7314" w:rsidRPr="0006327C" w:rsidRDefault="002A7314" w:rsidP="001271F5">
                  <w:pPr>
                    <w:jc w:val="center"/>
                    <w:rPr>
                      <w:rFonts w:ascii="Calibri" w:hAnsi="Calibri" w:cs="Calibri"/>
                      <w:color w:val="000000" w:themeColor="text1"/>
                      <w:sz w:val="20"/>
                      <w:szCs w:val="20"/>
                    </w:rPr>
                  </w:pPr>
                  <w:r w:rsidRPr="0006327C">
                    <w:rPr>
                      <w:rFonts w:ascii="Calibri" w:hAnsi="Calibri" w:cs="Calibri"/>
                      <w:color w:val="000000" w:themeColor="text1"/>
                      <w:sz w:val="20"/>
                      <w:szCs w:val="20"/>
                    </w:rPr>
                    <w:t>RSTDDIFF_1969</w:t>
                  </w:r>
                </w:p>
              </w:tc>
              <w:tc>
                <w:tcPr>
                  <w:tcW w:w="2790" w:type="dxa"/>
                </w:tcPr>
                <w:p w14:paraId="178869C0" w14:textId="5850AF46" w:rsidR="002A7314" w:rsidRPr="0006327C" w:rsidRDefault="000418CB"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Pr>
                      <w:rFonts w:asciiTheme="minorHAnsi" w:hAnsiTheme="minorHAnsi" w:cstheme="minorHAnsi"/>
                      <w:b/>
                      <w:bCs/>
                      <w:color w:val="000000" w:themeColor="text1"/>
                      <w:sz w:val="20"/>
                      <w:szCs w:val="20"/>
                      <w:lang w:val="en-US"/>
                    </w:rPr>
                    <w:t>Δ</w:t>
                  </w:r>
                  <w:r w:rsidRPr="00BE089D">
                    <w:rPr>
                      <w:rFonts w:asciiTheme="minorHAnsi" w:hAnsiTheme="minorHAnsi"/>
                      <w:b/>
                      <w:bCs/>
                      <w:color w:val="000000" w:themeColor="text1"/>
                      <w:sz w:val="20"/>
                      <w:szCs w:val="20"/>
                      <w:lang w:val="en-US"/>
                    </w:rPr>
                    <w:t>RSTD</w:t>
                  </w:r>
                  <w:r w:rsidR="002A7314" w:rsidRPr="0006327C">
                    <w:rPr>
                      <w:rFonts w:ascii="Calibri" w:hAnsi="Calibri" w:cs="Calibri"/>
                      <w:b/>
                      <w:bCs/>
                      <w:color w:val="000000" w:themeColor="text1"/>
                      <w:sz w:val="20"/>
                      <w:szCs w:val="20"/>
                    </w:rPr>
                    <w:t xml:space="preserve"> ≥ 15744</w:t>
                  </w:r>
                </w:p>
              </w:tc>
            </w:tr>
          </w:tbl>
          <w:p w14:paraId="29D5708F" w14:textId="77777777" w:rsidR="002A7314" w:rsidRPr="0006327C" w:rsidRDefault="002A7314" w:rsidP="001271F5">
            <w:pPr>
              <w:rPr>
                <w:rFonts w:ascii="Calibri" w:hAnsi="Calibri" w:cs="Calibri"/>
              </w:rPr>
            </w:pPr>
          </w:p>
        </w:tc>
      </w:tr>
    </w:tbl>
    <w:p w14:paraId="08DB38A7" w14:textId="77777777" w:rsidR="002A7314" w:rsidRDefault="002A7314" w:rsidP="002A7314">
      <w:pPr>
        <w:rPr>
          <w:lang w:val="en-US" w:eastAsia="zh-CN"/>
        </w:rPr>
      </w:pPr>
    </w:p>
    <w:p w14:paraId="5D192420" w14:textId="7D723E87" w:rsidR="002A7314" w:rsidRPr="006C4B91" w:rsidRDefault="002A7314" w:rsidP="002A7314">
      <w:pPr>
        <w:rPr>
          <w:b/>
          <w:bCs/>
          <w:lang w:val="en-US" w:eastAsia="zh-CN"/>
        </w:rPr>
      </w:pPr>
      <w:r w:rsidRPr="006C4B91">
        <w:rPr>
          <w:b/>
          <w:bCs/>
          <w:lang w:val="en-US" w:eastAsia="zh-CN"/>
        </w:rPr>
        <w:t xml:space="preserve">Table </w:t>
      </w:r>
      <w:r w:rsidR="00291038">
        <w:rPr>
          <w:b/>
          <w:bCs/>
          <w:lang w:val="en-US" w:eastAsia="zh-CN"/>
        </w:rPr>
        <w:t>A-</w:t>
      </w:r>
      <w:r>
        <w:rPr>
          <w:b/>
          <w:bCs/>
          <w:lang w:val="en-US" w:eastAsia="zh-CN"/>
        </w:rPr>
        <w:t>6</w:t>
      </w:r>
      <w:r w:rsidRPr="006C4B91">
        <w:rPr>
          <w:b/>
          <w:bCs/>
          <w:lang w:val="en-US" w:eastAsia="zh-CN"/>
        </w:rPr>
        <w:t xml:space="preserve"> – Absolute (left) and differential (right) RSTD report mapping table for </w:t>
      </w:r>
      <m:oMath>
        <m:r>
          <m:rPr>
            <m:sty m:val="bi"/>
          </m:rPr>
          <w:rPr>
            <w:rFonts w:ascii="Cambria Math" w:hAnsi="Cambria Math"/>
            <w:lang w:val="en-US" w:eastAsia="zh-CN"/>
          </w:rPr>
          <m:t>k=4</m:t>
        </m:r>
      </m:oMath>
      <w:r w:rsidRPr="006C4B91">
        <w:rPr>
          <w:b/>
          <w:bCs/>
          <w:lang w:val="en-US" w:eastAsia="zh-CN"/>
        </w:rPr>
        <w:t xml:space="preserve"> (units of T</w:t>
      </w:r>
      <w:r w:rsidRPr="006C4B91">
        <w:rPr>
          <w:b/>
          <w:bCs/>
          <w:vertAlign w:val="subscript"/>
          <w:lang w:val="en-US" w:eastAsia="zh-CN"/>
        </w:rPr>
        <w:t>c</w:t>
      </w:r>
      <w:r w:rsidRPr="006C4B91">
        <w:rPr>
          <w:b/>
          <w:bCs/>
          <w:lang w:val="en-US" w:eastAsia="zh-CN"/>
        </w:rPr>
        <w:t>). Measured quantity value in differential report mapping table is from smallest RSTD.</w:t>
      </w:r>
      <w:r w:rsidR="0090531D">
        <w:rPr>
          <w:b/>
          <w:bCs/>
          <w:lang w:val="en-US" w:eastAsia="zh-CN"/>
        </w:rPr>
        <w:t xml:space="preserve"> Absolute and differential RSTD tables require 17 and 10 bits, respectively.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A7314" w:rsidRPr="00C55916" w14:paraId="1D4B2962" w14:textId="77777777" w:rsidTr="001271F5">
        <w:tc>
          <w:tcPr>
            <w:tcW w:w="4675" w:type="dxa"/>
          </w:tcPr>
          <w:tbl>
            <w:tblPr>
              <w:tblStyle w:val="GridTable1Light"/>
              <w:tblW w:w="0" w:type="auto"/>
              <w:tblLook w:val="04A0" w:firstRow="1" w:lastRow="0" w:firstColumn="1" w:lastColumn="0" w:noHBand="0" w:noVBand="1"/>
            </w:tblPr>
            <w:tblGrid>
              <w:gridCol w:w="1832"/>
              <w:gridCol w:w="2617"/>
            </w:tblGrid>
            <w:tr w:rsidR="002A7314" w:rsidRPr="00C55916" w14:paraId="05E1AEFE" w14:textId="77777777" w:rsidTr="001271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288BC814" w14:textId="77777777" w:rsidR="002A7314" w:rsidRPr="00C55916" w:rsidRDefault="002A7314" w:rsidP="001271F5">
                  <w:pPr>
                    <w:jc w:val="center"/>
                    <w:rPr>
                      <w:rFonts w:ascii="Calibri" w:hAnsi="Calibri" w:cs="Calibri"/>
                      <w:sz w:val="20"/>
                      <w:szCs w:val="20"/>
                    </w:rPr>
                  </w:pPr>
                  <w:r w:rsidRPr="00C55916">
                    <w:rPr>
                      <w:rFonts w:ascii="Calibri" w:hAnsi="Calibri" w:cs="Calibri"/>
                      <w:sz w:val="20"/>
                      <w:szCs w:val="20"/>
                    </w:rPr>
                    <w:t>Reported value</w:t>
                  </w:r>
                </w:p>
              </w:tc>
              <w:tc>
                <w:tcPr>
                  <w:tcW w:w="2790" w:type="dxa"/>
                </w:tcPr>
                <w:p w14:paraId="158762B0" w14:textId="77777777" w:rsidR="002A7314" w:rsidRPr="00C55916" w:rsidRDefault="002A7314" w:rsidP="001271F5">
                  <w:pPr>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C55916">
                    <w:rPr>
                      <w:rFonts w:ascii="Calibri" w:hAnsi="Calibri" w:cs="Calibri"/>
                      <w:sz w:val="20"/>
                      <w:szCs w:val="20"/>
                    </w:rPr>
                    <w:t>Measured quantity value</w:t>
                  </w:r>
                </w:p>
              </w:tc>
            </w:tr>
            <w:tr w:rsidR="002A7314" w:rsidRPr="00C55916" w14:paraId="6EB102ED"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3E02EA77" w14:textId="77777777" w:rsidR="002A7314" w:rsidRPr="00C55916" w:rsidRDefault="002A7314" w:rsidP="001271F5">
                  <w:pPr>
                    <w:jc w:val="center"/>
                    <w:rPr>
                      <w:rFonts w:ascii="Calibri" w:hAnsi="Calibri" w:cs="Calibri"/>
                      <w:color w:val="000000" w:themeColor="text1"/>
                      <w:sz w:val="20"/>
                      <w:szCs w:val="20"/>
                    </w:rPr>
                  </w:pPr>
                  <w:r w:rsidRPr="00C55916">
                    <w:rPr>
                      <w:rFonts w:ascii="Calibri" w:hAnsi="Calibri" w:cs="Calibri"/>
                      <w:color w:val="000000" w:themeColor="text1"/>
                      <w:sz w:val="20"/>
                      <w:szCs w:val="20"/>
                    </w:rPr>
                    <w:t>RSTD_0</w:t>
                  </w:r>
                </w:p>
              </w:tc>
              <w:tc>
                <w:tcPr>
                  <w:tcW w:w="2790" w:type="dxa"/>
                </w:tcPr>
                <w:p w14:paraId="10E9A6CF" w14:textId="77777777" w:rsidR="002A7314" w:rsidRPr="00C55916"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C55916">
                    <w:rPr>
                      <w:rFonts w:ascii="Calibri" w:hAnsi="Calibri" w:cs="Calibri"/>
                      <w:b/>
                      <w:bCs/>
                      <w:color w:val="000000" w:themeColor="text1"/>
                      <w:sz w:val="20"/>
                      <w:szCs w:val="20"/>
                    </w:rPr>
                    <w:t>RSTD &lt; -983040</w:t>
                  </w:r>
                </w:p>
              </w:tc>
            </w:tr>
            <w:tr w:rsidR="002A7314" w:rsidRPr="00C55916" w14:paraId="4488DAD7"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17CA32FD" w14:textId="77777777" w:rsidR="002A7314" w:rsidRPr="00C55916" w:rsidRDefault="002A7314" w:rsidP="001271F5">
                  <w:pPr>
                    <w:jc w:val="center"/>
                    <w:rPr>
                      <w:rFonts w:ascii="Calibri" w:hAnsi="Calibri" w:cs="Calibri"/>
                      <w:color w:val="000000" w:themeColor="text1"/>
                      <w:sz w:val="20"/>
                      <w:szCs w:val="20"/>
                    </w:rPr>
                  </w:pPr>
                  <w:r w:rsidRPr="00C55916">
                    <w:rPr>
                      <w:rFonts w:ascii="Calibri" w:hAnsi="Calibri" w:cs="Calibri"/>
                      <w:color w:val="000000" w:themeColor="text1"/>
                      <w:sz w:val="20"/>
                      <w:szCs w:val="20"/>
                    </w:rPr>
                    <w:t>RSTD_1</w:t>
                  </w:r>
                </w:p>
              </w:tc>
              <w:tc>
                <w:tcPr>
                  <w:tcW w:w="2790" w:type="dxa"/>
                </w:tcPr>
                <w:p w14:paraId="4312D52C" w14:textId="77777777" w:rsidR="002A7314" w:rsidRPr="00C55916"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C55916">
                    <w:rPr>
                      <w:rFonts w:ascii="Calibri" w:hAnsi="Calibri" w:cs="Calibri"/>
                      <w:b/>
                      <w:bCs/>
                      <w:color w:val="000000" w:themeColor="text1"/>
                      <w:sz w:val="20"/>
                      <w:szCs w:val="20"/>
                    </w:rPr>
                    <w:t>-983040 ≤ RSTD &lt; -983024</w:t>
                  </w:r>
                </w:p>
              </w:tc>
            </w:tr>
            <w:tr w:rsidR="002A7314" w:rsidRPr="00C55916" w14:paraId="1A5CB76B"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51404C7C" w14:textId="77777777" w:rsidR="002A7314" w:rsidRPr="00C55916" w:rsidRDefault="002A7314" w:rsidP="001271F5">
                  <w:pPr>
                    <w:jc w:val="center"/>
                    <w:rPr>
                      <w:rFonts w:ascii="Calibri" w:hAnsi="Calibri" w:cs="Calibri"/>
                      <w:color w:val="000000" w:themeColor="text1"/>
                      <w:sz w:val="20"/>
                      <w:szCs w:val="20"/>
                    </w:rPr>
                  </w:pPr>
                  <w:r w:rsidRPr="00C55916">
                    <w:rPr>
                      <w:rFonts w:ascii="Calibri" w:hAnsi="Calibri" w:cs="Calibri"/>
                      <w:color w:val="000000" w:themeColor="text1"/>
                      <w:sz w:val="20"/>
                      <w:szCs w:val="20"/>
                    </w:rPr>
                    <w:t>RSTD_2</w:t>
                  </w:r>
                </w:p>
              </w:tc>
              <w:tc>
                <w:tcPr>
                  <w:tcW w:w="2790" w:type="dxa"/>
                </w:tcPr>
                <w:p w14:paraId="2AC31DD8" w14:textId="77777777" w:rsidR="002A7314" w:rsidRPr="00C55916"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C55916">
                    <w:rPr>
                      <w:rFonts w:ascii="Calibri" w:hAnsi="Calibri" w:cs="Calibri"/>
                      <w:b/>
                      <w:bCs/>
                      <w:color w:val="000000" w:themeColor="text1"/>
                      <w:sz w:val="20"/>
                      <w:szCs w:val="20"/>
                    </w:rPr>
                    <w:t>-983024 ≤ RSTD &lt; -983008</w:t>
                  </w:r>
                </w:p>
              </w:tc>
            </w:tr>
            <w:tr w:rsidR="002A7314" w:rsidRPr="00C55916" w14:paraId="25C65F74"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71F55670" w14:textId="77777777" w:rsidR="002A7314" w:rsidRPr="00C55916" w:rsidRDefault="002A7314" w:rsidP="001271F5">
                  <w:pPr>
                    <w:jc w:val="center"/>
                    <w:rPr>
                      <w:rFonts w:ascii="Calibri" w:hAnsi="Calibri" w:cs="Calibri"/>
                      <w:color w:val="000000" w:themeColor="text1"/>
                      <w:sz w:val="20"/>
                      <w:szCs w:val="20"/>
                    </w:rPr>
                  </w:pPr>
                  <w:r w:rsidRPr="00C55916">
                    <w:rPr>
                      <w:rFonts w:ascii="Calibri" w:hAnsi="Calibri" w:cs="Calibri"/>
                      <w:color w:val="000000" w:themeColor="text1"/>
                      <w:sz w:val="20"/>
                      <w:szCs w:val="20"/>
                    </w:rPr>
                    <w:t>…</w:t>
                  </w:r>
                </w:p>
              </w:tc>
              <w:tc>
                <w:tcPr>
                  <w:tcW w:w="2790" w:type="dxa"/>
                </w:tcPr>
                <w:p w14:paraId="6C020D55" w14:textId="77777777" w:rsidR="002A7314" w:rsidRPr="00C55916"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C55916">
                    <w:rPr>
                      <w:rFonts w:ascii="Calibri" w:hAnsi="Calibri" w:cs="Calibri"/>
                      <w:b/>
                      <w:bCs/>
                      <w:color w:val="000000" w:themeColor="text1"/>
                      <w:sz w:val="20"/>
                      <w:szCs w:val="20"/>
                    </w:rPr>
                    <w:t>…</w:t>
                  </w:r>
                </w:p>
              </w:tc>
            </w:tr>
            <w:tr w:rsidR="002A7314" w:rsidRPr="00C55916" w14:paraId="78DCBEAA"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4648BC6F" w14:textId="77777777" w:rsidR="002A7314" w:rsidRPr="00C55916" w:rsidRDefault="002A7314" w:rsidP="001271F5">
                  <w:pPr>
                    <w:jc w:val="center"/>
                    <w:rPr>
                      <w:rFonts w:ascii="Calibri" w:hAnsi="Calibri" w:cs="Calibri"/>
                      <w:color w:val="000000" w:themeColor="text1"/>
                      <w:sz w:val="20"/>
                      <w:szCs w:val="20"/>
                    </w:rPr>
                  </w:pPr>
                  <w:r w:rsidRPr="00C55916">
                    <w:rPr>
                      <w:rFonts w:ascii="Calibri" w:hAnsi="Calibri" w:cs="Calibri"/>
                      <w:color w:val="000000" w:themeColor="text1"/>
                      <w:sz w:val="20"/>
                      <w:szCs w:val="20"/>
                    </w:rPr>
                    <w:t>RSTD_61441</w:t>
                  </w:r>
                </w:p>
              </w:tc>
              <w:tc>
                <w:tcPr>
                  <w:tcW w:w="2790" w:type="dxa"/>
                </w:tcPr>
                <w:p w14:paraId="6F71B940" w14:textId="77777777" w:rsidR="002A7314" w:rsidRPr="00C55916"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C55916">
                    <w:rPr>
                      <w:rFonts w:ascii="Calibri" w:hAnsi="Calibri" w:cs="Calibri"/>
                      <w:b/>
                      <w:bCs/>
                      <w:color w:val="000000" w:themeColor="text1"/>
                      <w:sz w:val="20"/>
                      <w:szCs w:val="20"/>
                    </w:rPr>
                    <w:t>0 ≤ RSTD &lt; 16</w:t>
                  </w:r>
                </w:p>
              </w:tc>
            </w:tr>
            <w:tr w:rsidR="002A7314" w:rsidRPr="00C55916" w14:paraId="35437E52"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478B67AF" w14:textId="77777777" w:rsidR="002A7314" w:rsidRPr="00C55916" w:rsidRDefault="002A7314" w:rsidP="001271F5">
                  <w:pPr>
                    <w:jc w:val="center"/>
                    <w:rPr>
                      <w:rFonts w:ascii="Calibri" w:hAnsi="Calibri" w:cs="Calibri"/>
                      <w:color w:val="000000" w:themeColor="text1"/>
                      <w:sz w:val="20"/>
                      <w:szCs w:val="20"/>
                    </w:rPr>
                  </w:pPr>
                  <w:r w:rsidRPr="00C55916">
                    <w:rPr>
                      <w:rFonts w:ascii="Calibri" w:hAnsi="Calibri" w:cs="Calibri"/>
                      <w:color w:val="000000" w:themeColor="text1"/>
                      <w:sz w:val="20"/>
                      <w:szCs w:val="20"/>
                    </w:rPr>
                    <w:t>…</w:t>
                  </w:r>
                </w:p>
              </w:tc>
              <w:tc>
                <w:tcPr>
                  <w:tcW w:w="2790" w:type="dxa"/>
                </w:tcPr>
                <w:p w14:paraId="4A157C04" w14:textId="77777777" w:rsidR="002A7314" w:rsidRPr="00C55916"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C55916">
                    <w:rPr>
                      <w:rFonts w:ascii="Calibri" w:hAnsi="Calibri" w:cs="Calibri"/>
                      <w:b/>
                      <w:bCs/>
                      <w:color w:val="000000" w:themeColor="text1"/>
                      <w:sz w:val="20"/>
                      <w:szCs w:val="20"/>
                    </w:rPr>
                    <w:t>…</w:t>
                  </w:r>
                </w:p>
              </w:tc>
            </w:tr>
            <w:tr w:rsidR="002A7314" w:rsidRPr="00C55916" w14:paraId="5FE23D6D"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7951D399" w14:textId="77777777" w:rsidR="002A7314" w:rsidRPr="00C55916" w:rsidRDefault="002A7314" w:rsidP="001271F5">
                  <w:pPr>
                    <w:jc w:val="center"/>
                    <w:rPr>
                      <w:rFonts w:ascii="Calibri" w:hAnsi="Calibri" w:cs="Calibri"/>
                      <w:color w:val="000000" w:themeColor="text1"/>
                      <w:sz w:val="20"/>
                      <w:szCs w:val="20"/>
                    </w:rPr>
                  </w:pPr>
                  <w:r w:rsidRPr="00C55916">
                    <w:rPr>
                      <w:rFonts w:ascii="Calibri" w:hAnsi="Calibri" w:cs="Calibri"/>
                      <w:color w:val="000000" w:themeColor="text1"/>
                      <w:sz w:val="20"/>
                      <w:szCs w:val="20"/>
                    </w:rPr>
                    <w:t>RSTD_122880</w:t>
                  </w:r>
                </w:p>
              </w:tc>
              <w:tc>
                <w:tcPr>
                  <w:tcW w:w="2790" w:type="dxa"/>
                </w:tcPr>
                <w:p w14:paraId="532F7D2E" w14:textId="77777777" w:rsidR="002A7314" w:rsidRPr="00C55916"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C55916">
                    <w:rPr>
                      <w:rFonts w:ascii="Calibri" w:hAnsi="Calibri" w:cs="Calibri"/>
                      <w:b/>
                      <w:bCs/>
                      <w:color w:val="000000" w:themeColor="text1"/>
                      <w:sz w:val="20"/>
                      <w:szCs w:val="20"/>
                    </w:rPr>
                    <w:t>983024 ≤ RSTD &lt; 983040</w:t>
                  </w:r>
                </w:p>
              </w:tc>
            </w:tr>
            <w:tr w:rsidR="002A7314" w:rsidRPr="00C55916" w14:paraId="5CC0A48F"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055B7823" w14:textId="77777777" w:rsidR="002A7314" w:rsidRPr="00C55916" w:rsidRDefault="002A7314" w:rsidP="001271F5">
                  <w:pPr>
                    <w:jc w:val="center"/>
                    <w:rPr>
                      <w:rFonts w:ascii="Calibri" w:hAnsi="Calibri" w:cs="Calibri"/>
                      <w:color w:val="000000" w:themeColor="text1"/>
                      <w:sz w:val="20"/>
                      <w:szCs w:val="20"/>
                    </w:rPr>
                  </w:pPr>
                  <w:r w:rsidRPr="00C55916">
                    <w:rPr>
                      <w:rFonts w:ascii="Calibri" w:hAnsi="Calibri" w:cs="Calibri"/>
                      <w:color w:val="000000" w:themeColor="text1"/>
                      <w:sz w:val="20"/>
                      <w:szCs w:val="20"/>
                    </w:rPr>
                    <w:t>RSTD_122881</w:t>
                  </w:r>
                </w:p>
              </w:tc>
              <w:tc>
                <w:tcPr>
                  <w:tcW w:w="2790" w:type="dxa"/>
                </w:tcPr>
                <w:p w14:paraId="211C7BA8" w14:textId="77777777" w:rsidR="002A7314" w:rsidRPr="00C55916"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C55916">
                    <w:rPr>
                      <w:rFonts w:ascii="Calibri" w:hAnsi="Calibri" w:cs="Calibri"/>
                      <w:b/>
                      <w:bCs/>
                      <w:color w:val="000000" w:themeColor="text1"/>
                      <w:sz w:val="20"/>
                      <w:szCs w:val="20"/>
                    </w:rPr>
                    <w:t>RSTD ≥ 983040</w:t>
                  </w:r>
                </w:p>
              </w:tc>
            </w:tr>
          </w:tbl>
          <w:p w14:paraId="6575FB8E" w14:textId="77777777" w:rsidR="002A7314" w:rsidRPr="00C55916" w:rsidRDefault="002A7314" w:rsidP="001271F5">
            <w:pPr>
              <w:rPr>
                <w:rFonts w:ascii="Calibri" w:hAnsi="Calibri" w:cs="Calibri"/>
              </w:rPr>
            </w:pPr>
          </w:p>
        </w:tc>
        <w:tc>
          <w:tcPr>
            <w:tcW w:w="4675" w:type="dxa"/>
          </w:tcPr>
          <w:tbl>
            <w:tblPr>
              <w:tblStyle w:val="GridTable1Light"/>
              <w:tblW w:w="0" w:type="auto"/>
              <w:tblLook w:val="04A0" w:firstRow="1" w:lastRow="0" w:firstColumn="1" w:lastColumn="0" w:noHBand="0" w:noVBand="1"/>
            </w:tblPr>
            <w:tblGrid>
              <w:gridCol w:w="1837"/>
              <w:gridCol w:w="2612"/>
            </w:tblGrid>
            <w:tr w:rsidR="002A7314" w:rsidRPr="00C55916" w14:paraId="7B132C97" w14:textId="77777777" w:rsidTr="001271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7A406F38" w14:textId="77777777" w:rsidR="002A7314" w:rsidRPr="00C55916" w:rsidRDefault="002A7314" w:rsidP="001271F5">
                  <w:pPr>
                    <w:jc w:val="center"/>
                    <w:rPr>
                      <w:rFonts w:ascii="Calibri" w:hAnsi="Calibri" w:cs="Calibri"/>
                      <w:sz w:val="20"/>
                      <w:szCs w:val="20"/>
                    </w:rPr>
                  </w:pPr>
                  <w:r w:rsidRPr="00C55916">
                    <w:rPr>
                      <w:rFonts w:ascii="Calibri" w:hAnsi="Calibri" w:cs="Calibri"/>
                      <w:sz w:val="20"/>
                      <w:szCs w:val="20"/>
                    </w:rPr>
                    <w:t>Reported value</w:t>
                  </w:r>
                </w:p>
              </w:tc>
              <w:tc>
                <w:tcPr>
                  <w:tcW w:w="2790" w:type="dxa"/>
                </w:tcPr>
                <w:p w14:paraId="14F7A21F" w14:textId="77777777" w:rsidR="002A7314" w:rsidRPr="00C55916" w:rsidRDefault="002A7314" w:rsidP="001271F5">
                  <w:pPr>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C55916">
                    <w:rPr>
                      <w:rFonts w:ascii="Calibri" w:hAnsi="Calibri" w:cs="Calibri"/>
                      <w:sz w:val="20"/>
                      <w:szCs w:val="20"/>
                    </w:rPr>
                    <w:t>Measured quantity value</w:t>
                  </w:r>
                </w:p>
              </w:tc>
            </w:tr>
            <w:tr w:rsidR="002A7314" w:rsidRPr="00C55916" w14:paraId="5C8630AA"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29A298F0" w14:textId="77777777" w:rsidR="002A7314" w:rsidRPr="00C55916" w:rsidRDefault="002A7314" w:rsidP="001271F5">
                  <w:pPr>
                    <w:jc w:val="center"/>
                    <w:rPr>
                      <w:rFonts w:ascii="Calibri" w:hAnsi="Calibri" w:cs="Calibri"/>
                      <w:color w:val="000000" w:themeColor="text1"/>
                      <w:sz w:val="20"/>
                      <w:szCs w:val="20"/>
                    </w:rPr>
                  </w:pPr>
                  <w:r w:rsidRPr="00C55916">
                    <w:rPr>
                      <w:rFonts w:ascii="Calibri" w:hAnsi="Calibri" w:cs="Calibri"/>
                      <w:color w:val="000000" w:themeColor="text1"/>
                      <w:sz w:val="20"/>
                      <w:szCs w:val="20"/>
                    </w:rPr>
                    <w:t>RSTDDIFF_0</w:t>
                  </w:r>
                </w:p>
              </w:tc>
              <w:tc>
                <w:tcPr>
                  <w:tcW w:w="2790" w:type="dxa"/>
                </w:tcPr>
                <w:p w14:paraId="5DD2013C" w14:textId="5AC0E359" w:rsidR="002A7314" w:rsidRPr="00C55916"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C55916">
                    <w:rPr>
                      <w:rFonts w:ascii="Calibri" w:hAnsi="Calibri" w:cs="Calibri"/>
                      <w:b/>
                      <w:bCs/>
                      <w:color w:val="000000" w:themeColor="text1"/>
                      <w:sz w:val="20"/>
                      <w:szCs w:val="20"/>
                    </w:rPr>
                    <w:t xml:space="preserve">0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C55916">
                    <w:rPr>
                      <w:rFonts w:ascii="Calibri" w:hAnsi="Calibri" w:cs="Calibri"/>
                      <w:b/>
                      <w:bCs/>
                      <w:color w:val="000000" w:themeColor="text1"/>
                      <w:sz w:val="20"/>
                      <w:szCs w:val="20"/>
                    </w:rPr>
                    <w:t xml:space="preserve"> &lt; 16</w:t>
                  </w:r>
                </w:p>
              </w:tc>
            </w:tr>
            <w:tr w:rsidR="002A7314" w:rsidRPr="00C55916" w14:paraId="55780009"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2305C9BE" w14:textId="77777777" w:rsidR="002A7314" w:rsidRPr="00C55916" w:rsidRDefault="002A7314" w:rsidP="001271F5">
                  <w:pPr>
                    <w:jc w:val="center"/>
                    <w:rPr>
                      <w:rFonts w:ascii="Calibri" w:hAnsi="Calibri" w:cs="Calibri"/>
                      <w:color w:val="000000" w:themeColor="text1"/>
                      <w:sz w:val="20"/>
                      <w:szCs w:val="20"/>
                    </w:rPr>
                  </w:pPr>
                  <w:r w:rsidRPr="00C55916">
                    <w:rPr>
                      <w:rFonts w:ascii="Calibri" w:hAnsi="Calibri" w:cs="Calibri"/>
                      <w:color w:val="000000" w:themeColor="text1"/>
                      <w:sz w:val="20"/>
                      <w:szCs w:val="20"/>
                    </w:rPr>
                    <w:t>RSTDDIFF_1</w:t>
                  </w:r>
                </w:p>
              </w:tc>
              <w:tc>
                <w:tcPr>
                  <w:tcW w:w="2790" w:type="dxa"/>
                </w:tcPr>
                <w:p w14:paraId="30194BA7" w14:textId="44A8557B" w:rsidR="002A7314" w:rsidRPr="00C55916"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C55916">
                    <w:rPr>
                      <w:rFonts w:ascii="Calibri" w:hAnsi="Calibri" w:cs="Calibri"/>
                      <w:b/>
                      <w:bCs/>
                      <w:color w:val="000000" w:themeColor="text1"/>
                      <w:sz w:val="20"/>
                      <w:szCs w:val="20"/>
                    </w:rPr>
                    <w:t xml:space="preserve">16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C55916">
                    <w:rPr>
                      <w:rFonts w:ascii="Calibri" w:hAnsi="Calibri" w:cs="Calibri"/>
                      <w:b/>
                      <w:bCs/>
                      <w:color w:val="000000" w:themeColor="text1"/>
                      <w:sz w:val="20"/>
                      <w:szCs w:val="20"/>
                    </w:rPr>
                    <w:t xml:space="preserve"> &lt; 32</w:t>
                  </w:r>
                </w:p>
              </w:tc>
            </w:tr>
            <w:tr w:rsidR="002A7314" w:rsidRPr="00C55916" w14:paraId="0115D40E"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77A64636" w14:textId="77777777" w:rsidR="002A7314" w:rsidRPr="00C55916" w:rsidRDefault="002A7314" w:rsidP="001271F5">
                  <w:pPr>
                    <w:jc w:val="center"/>
                    <w:rPr>
                      <w:rFonts w:ascii="Calibri" w:hAnsi="Calibri" w:cs="Calibri"/>
                      <w:color w:val="000000" w:themeColor="text1"/>
                      <w:sz w:val="20"/>
                      <w:szCs w:val="20"/>
                    </w:rPr>
                  </w:pPr>
                  <w:r w:rsidRPr="00C55916">
                    <w:rPr>
                      <w:rFonts w:ascii="Calibri" w:hAnsi="Calibri" w:cs="Calibri"/>
                      <w:color w:val="000000" w:themeColor="text1"/>
                      <w:sz w:val="20"/>
                      <w:szCs w:val="20"/>
                    </w:rPr>
                    <w:t>RSTDDIFF_2</w:t>
                  </w:r>
                </w:p>
              </w:tc>
              <w:tc>
                <w:tcPr>
                  <w:tcW w:w="2790" w:type="dxa"/>
                </w:tcPr>
                <w:p w14:paraId="40E089DE" w14:textId="58068589" w:rsidR="002A7314" w:rsidRPr="00C55916"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C55916">
                    <w:rPr>
                      <w:rFonts w:ascii="Calibri" w:hAnsi="Calibri" w:cs="Calibri"/>
                      <w:b/>
                      <w:bCs/>
                      <w:color w:val="000000" w:themeColor="text1"/>
                      <w:sz w:val="20"/>
                      <w:szCs w:val="20"/>
                    </w:rPr>
                    <w:t xml:space="preserve">32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C55916">
                    <w:rPr>
                      <w:rFonts w:ascii="Calibri" w:hAnsi="Calibri" w:cs="Calibri"/>
                      <w:b/>
                      <w:bCs/>
                      <w:color w:val="000000" w:themeColor="text1"/>
                      <w:sz w:val="20"/>
                      <w:szCs w:val="20"/>
                    </w:rPr>
                    <w:t xml:space="preserve"> &lt; 48</w:t>
                  </w:r>
                </w:p>
              </w:tc>
            </w:tr>
            <w:tr w:rsidR="002A7314" w:rsidRPr="00C55916" w14:paraId="29F2D6BD"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3D74DEB9" w14:textId="77777777" w:rsidR="002A7314" w:rsidRPr="00C55916" w:rsidRDefault="002A7314" w:rsidP="001271F5">
                  <w:pPr>
                    <w:jc w:val="center"/>
                    <w:rPr>
                      <w:rFonts w:ascii="Calibri" w:hAnsi="Calibri" w:cs="Calibri"/>
                      <w:color w:val="000000" w:themeColor="text1"/>
                      <w:sz w:val="20"/>
                      <w:szCs w:val="20"/>
                    </w:rPr>
                  </w:pPr>
                  <w:r w:rsidRPr="00C55916">
                    <w:rPr>
                      <w:rFonts w:ascii="Calibri" w:hAnsi="Calibri" w:cs="Calibri"/>
                      <w:color w:val="000000" w:themeColor="text1"/>
                      <w:sz w:val="20"/>
                      <w:szCs w:val="20"/>
                    </w:rPr>
                    <w:t>…</w:t>
                  </w:r>
                </w:p>
              </w:tc>
              <w:tc>
                <w:tcPr>
                  <w:tcW w:w="2790" w:type="dxa"/>
                </w:tcPr>
                <w:p w14:paraId="47913D8B" w14:textId="77777777" w:rsidR="002A7314" w:rsidRPr="00C55916"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C55916">
                    <w:rPr>
                      <w:rFonts w:ascii="Calibri" w:hAnsi="Calibri" w:cs="Calibri"/>
                      <w:b/>
                      <w:bCs/>
                      <w:color w:val="000000" w:themeColor="text1"/>
                      <w:sz w:val="20"/>
                      <w:szCs w:val="20"/>
                    </w:rPr>
                    <w:t>…</w:t>
                  </w:r>
                </w:p>
              </w:tc>
            </w:tr>
            <w:tr w:rsidR="002A7314" w:rsidRPr="00C55916" w14:paraId="49A61EA8"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6424D0F2" w14:textId="77777777" w:rsidR="002A7314" w:rsidRPr="00C55916" w:rsidRDefault="002A7314" w:rsidP="001271F5">
                  <w:pPr>
                    <w:jc w:val="center"/>
                    <w:rPr>
                      <w:rFonts w:ascii="Calibri" w:hAnsi="Calibri" w:cs="Calibri"/>
                      <w:color w:val="000000" w:themeColor="text1"/>
                      <w:sz w:val="20"/>
                      <w:szCs w:val="20"/>
                    </w:rPr>
                  </w:pPr>
                  <w:r w:rsidRPr="00C55916">
                    <w:rPr>
                      <w:rFonts w:ascii="Calibri" w:hAnsi="Calibri" w:cs="Calibri"/>
                      <w:color w:val="000000" w:themeColor="text1"/>
                      <w:sz w:val="20"/>
                      <w:szCs w:val="20"/>
                    </w:rPr>
                    <w:t>…</w:t>
                  </w:r>
                </w:p>
              </w:tc>
              <w:tc>
                <w:tcPr>
                  <w:tcW w:w="2790" w:type="dxa"/>
                </w:tcPr>
                <w:p w14:paraId="7370CE45" w14:textId="77777777" w:rsidR="002A7314" w:rsidRPr="00C55916"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C55916">
                    <w:rPr>
                      <w:rFonts w:ascii="Calibri" w:hAnsi="Calibri" w:cs="Calibri"/>
                      <w:b/>
                      <w:bCs/>
                      <w:color w:val="000000" w:themeColor="text1"/>
                      <w:sz w:val="20"/>
                      <w:szCs w:val="20"/>
                    </w:rPr>
                    <w:t>…</w:t>
                  </w:r>
                </w:p>
              </w:tc>
            </w:tr>
            <w:tr w:rsidR="002A7314" w:rsidRPr="00C55916" w14:paraId="2287EE69"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04F2FAF6" w14:textId="77777777" w:rsidR="002A7314" w:rsidRPr="00C55916" w:rsidRDefault="002A7314" w:rsidP="001271F5">
                  <w:pPr>
                    <w:jc w:val="center"/>
                    <w:rPr>
                      <w:rFonts w:ascii="Calibri" w:hAnsi="Calibri" w:cs="Calibri"/>
                      <w:color w:val="000000" w:themeColor="text1"/>
                      <w:sz w:val="20"/>
                      <w:szCs w:val="20"/>
                    </w:rPr>
                  </w:pPr>
                  <w:r w:rsidRPr="00C55916">
                    <w:rPr>
                      <w:rFonts w:ascii="Calibri" w:hAnsi="Calibri" w:cs="Calibri"/>
                      <w:color w:val="000000" w:themeColor="text1"/>
                      <w:sz w:val="20"/>
                      <w:szCs w:val="20"/>
                    </w:rPr>
                    <w:t>RSTDDIFF_983</w:t>
                  </w:r>
                </w:p>
              </w:tc>
              <w:tc>
                <w:tcPr>
                  <w:tcW w:w="2790" w:type="dxa"/>
                </w:tcPr>
                <w:p w14:paraId="7892605E" w14:textId="4A9C4ABF" w:rsidR="002A7314" w:rsidRPr="00C55916"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C55916">
                    <w:rPr>
                      <w:rFonts w:ascii="Calibri" w:hAnsi="Calibri" w:cs="Calibri"/>
                      <w:b/>
                      <w:bCs/>
                      <w:color w:val="000000" w:themeColor="text1"/>
                      <w:sz w:val="20"/>
                      <w:szCs w:val="20"/>
                    </w:rPr>
                    <w:t xml:space="preserve">15712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C55916">
                    <w:rPr>
                      <w:rFonts w:ascii="Calibri" w:hAnsi="Calibri" w:cs="Calibri"/>
                      <w:b/>
                      <w:bCs/>
                      <w:color w:val="000000" w:themeColor="text1"/>
                      <w:sz w:val="20"/>
                      <w:szCs w:val="20"/>
                    </w:rPr>
                    <w:t xml:space="preserve"> &lt; 15728</w:t>
                  </w:r>
                </w:p>
              </w:tc>
            </w:tr>
            <w:tr w:rsidR="002A7314" w:rsidRPr="00C55916" w14:paraId="10268FC2"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53D1FA26" w14:textId="77777777" w:rsidR="002A7314" w:rsidRPr="00C55916" w:rsidRDefault="002A7314" w:rsidP="001271F5">
                  <w:pPr>
                    <w:jc w:val="center"/>
                    <w:rPr>
                      <w:rFonts w:ascii="Calibri" w:hAnsi="Calibri" w:cs="Calibri"/>
                      <w:color w:val="000000" w:themeColor="text1"/>
                      <w:sz w:val="20"/>
                      <w:szCs w:val="20"/>
                    </w:rPr>
                  </w:pPr>
                  <w:r w:rsidRPr="00C55916">
                    <w:rPr>
                      <w:rFonts w:ascii="Calibri" w:hAnsi="Calibri" w:cs="Calibri"/>
                      <w:color w:val="000000" w:themeColor="text1"/>
                      <w:sz w:val="20"/>
                      <w:szCs w:val="20"/>
                    </w:rPr>
                    <w:t>RSTDDIFF_984</w:t>
                  </w:r>
                </w:p>
              </w:tc>
              <w:tc>
                <w:tcPr>
                  <w:tcW w:w="2790" w:type="dxa"/>
                </w:tcPr>
                <w:p w14:paraId="39767300" w14:textId="01429C71" w:rsidR="002A7314" w:rsidRPr="00C55916"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sidRPr="00C55916">
                    <w:rPr>
                      <w:rFonts w:ascii="Calibri" w:hAnsi="Calibri" w:cs="Calibri"/>
                      <w:b/>
                      <w:bCs/>
                      <w:color w:val="000000" w:themeColor="text1"/>
                      <w:sz w:val="20"/>
                      <w:szCs w:val="20"/>
                    </w:rPr>
                    <w:t xml:space="preserve">15728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C55916">
                    <w:rPr>
                      <w:rFonts w:ascii="Calibri" w:hAnsi="Calibri" w:cs="Calibri"/>
                      <w:b/>
                      <w:bCs/>
                      <w:color w:val="000000" w:themeColor="text1"/>
                      <w:sz w:val="20"/>
                      <w:szCs w:val="20"/>
                    </w:rPr>
                    <w:t xml:space="preserve"> &lt; 15744</w:t>
                  </w:r>
                </w:p>
              </w:tc>
            </w:tr>
            <w:tr w:rsidR="002A7314" w:rsidRPr="00C55916" w14:paraId="09D3E992"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3265C744" w14:textId="77777777" w:rsidR="002A7314" w:rsidRPr="00C55916" w:rsidRDefault="002A7314" w:rsidP="001271F5">
                  <w:pPr>
                    <w:jc w:val="center"/>
                    <w:rPr>
                      <w:rFonts w:ascii="Calibri" w:hAnsi="Calibri" w:cs="Calibri"/>
                      <w:color w:val="000000" w:themeColor="text1"/>
                      <w:sz w:val="20"/>
                      <w:szCs w:val="20"/>
                    </w:rPr>
                  </w:pPr>
                  <w:r w:rsidRPr="00C55916">
                    <w:rPr>
                      <w:rFonts w:ascii="Calibri" w:hAnsi="Calibri" w:cs="Calibri"/>
                      <w:color w:val="000000" w:themeColor="text1"/>
                      <w:sz w:val="20"/>
                      <w:szCs w:val="20"/>
                    </w:rPr>
                    <w:t>RSTDDIFF_985</w:t>
                  </w:r>
                </w:p>
              </w:tc>
              <w:tc>
                <w:tcPr>
                  <w:tcW w:w="2790" w:type="dxa"/>
                </w:tcPr>
                <w:p w14:paraId="059A419D" w14:textId="0A3F36B1" w:rsidR="002A7314" w:rsidRPr="00C55916" w:rsidRDefault="000418CB" w:rsidP="001271F5">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themeColor="text1"/>
                      <w:sz w:val="20"/>
                      <w:szCs w:val="20"/>
                    </w:rPr>
                  </w:pPr>
                  <w:r>
                    <w:rPr>
                      <w:rFonts w:asciiTheme="minorHAnsi" w:hAnsiTheme="minorHAnsi" w:cstheme="minorHAnsi"/>
                      <w:b/>
                      <w:bCs/>
                      <w:color w:val="000000" w:themeColor="text1"/>
                      <w:sz w:val="20"/>
                      <w:szCs w:val="20"/>
                      <w:lang w:val="en-US"/>
                    </w:rPr>
                    <w:t>Δ</w:t>
                  </w:r>
                  <w:r w:rsidRPr="00BE089D">
                    <w:rPr>
                      <w:rFonts w:asciiTheme="minorHAnsi" w:hAnsiTheme="minorHAnsi"/>
                      <w:b/>
                      <w:bCs/>
                      <w:color w:val="000000" w:themeColor="text1"/>
                      <w:sz w:val="20"/>
                      <w:szCs w:val="20"/>
                      <w:lang w:val="en-US"/>
                    </w:rPr>
                    <w:t>RSTD</w:t>
                  </w:r>
                  <w:r w:rsidR="002A7314" w:rsidRPr="00C55916">
                    <w:rPr>
                      <w:rFonts w:ascii="Calibri" w:hAnsi="Calibri" w:cs="Calibri"/>
                      <w:b/>
                      <w:bCs/>
                      <w:color w:val="000000" w:themeColor="text1"/>
                      <w:sz w:val="20"/>
                      <w:szCs w:val="20"/>
                    </w:rPr>
                    <w:t xml:space="preserve"> ≥ 15744</w:t>
                  </w:r>
                </w:p>
              </w:tc>
            </w:tr>
          </w:tbl>
          <w:p w14:paraId="21B44F19" w14:textId="77777777" w:rsidR="002A7314" w:rsidRPr="00C55916" w:rsidRDefault="002A7314" w:rsidP="001271F5">
            <w:pPr>
              <w:rPr>
                <w:rFonts w:ascii="Calibri" w:hAnsi="Calibri" w:cs="Calibri"/>
              </w:rPr>
            </w:pPr>
          </w:p>
        </w:tc>
      </w:tr>
    </w:tbl>
    <w:p w14:paraId="677F4A06" w14:textId="77777777" w:rsidR="002A7314" w:rsidRDefault="002A7314" w:rsidP="002A7314">
      <w:pPr>
        <w:rPr>
          <w:lang w:val="en-US" w:eastAsia="zh-CN"/>
        </w:rPr>
      </w:pPr>
    </w:p>
    <w:p w14:paraId="1947B594" w14:textId="6EF8D0E2" w:rsidR="002A7314" w:rsidRPr="006C4B91" w:rsidRDefault="002A7314" w:rsidP="002A7314">
      <w:pPr>
        <w:rPr>
          <w:b/>
          <w:bCs/>
          <w:lang w:val="en-US" w:eastAsia="zh-CN"/>
        </w:rPr>
      </w:pPr>
      <w:r w:rsidRPr="006C4B91">
        <w:rPr>
          <w:b/>
          <w:bCs/>
          <w:lang w:val="en-US" w:eastAsia="zh-CN"/>
        </w:rPr>
        <w:t xml:space="preserve">Table </w:t>
      </w:r>
      <w:r w:rsidR="00291038">
        <w:rPr>
          <w:b/>
          <w:bCs/>
          <w:lang w:val="en-US" w:eastAsia="zh-CN"/>
        </w:rPr>
        <w:t>A-7</w:t>
      </w:r>
      <w:r w:rsidRPr="006C4B91">
        <w:rPr>
          <w:b/>
          <w:bCs/>
          <w:lang w:val="en-US" w:eastAsia="zh-CN"/>
        </w:rPr>
        <w:t xml:space="preserve"> – Absolute (left) and differential (right) RSTD report mapping table for </w:t>
      </w:r>
      <m:oMath>
        <m:r>
          <m:rPr>
            <m:sty m:val="bi"/>
          </m:rPr>
          <w:rPr>
            <w:rFonts w:ascii="Cambria Math" w:hAnsi="Cambria Math"/>
            <w:lang w:val="en-US" w:eastAsia="zh-CN"/>
          </w:rPr>
          <m:t>k=5</m:t>
        </m:r>
      </m:oMath>
      <w:r w:rsidRPr="006C4B91">
        <w:rPr>
          <w:b/>
          <w:bCs/>
          <w:lang w:val="en-US" w:eastAsia="zh-CN"/>
        </w:rPr>
        <w:t xml:space="preserve"> (units of T</w:t>
      </w:r>
      <w:r w:rsidRPr="006C4B91">
        <w:rPr>
          <w:b/>
          <w:bCs/>
          <w:vertAlign w:val="subscript"/>
          <w:lang w:val="en-US" w:eastAsia="zh-CN"/>
        </w:rPr>
        <w:t>c</w:t>
      </w:r>
      <w:r w:rsidRPr="006C4B91">
        <w:rPr>
          <w:b/>
          <w:bCs/>
          <w:lang w:val="en-US" w:eastAsia="zh-CN"/>
        </w:rPr>
        <w:t>). Measured quantity value in differential report mapping table is from smallest RSTD.</w:t>
      </w:r>
      <w:r w:rsidR="0090531D">
        <w:rPr>
          <w:b/>
          <w:bCs/>
          <w:lang w:val="en-US" w:eastAsia="zh-CN"/>
        </w:rPr>
        <w:t xml:space="preserve"> Absolute and differential RSTD tables require 16 and 9 bits, respectively.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A7314" w:rsidRPr="00A02BF1" w14:paraId="2BC9BA99" w14:textId="77777777" w:rsidTr="001271F5">
        <w:tc>
          <w:tcPr>
            <w:tcW w:w="4675" w:type="dxa"/>
          </w:tcPr>
          <w:tbl>
            <w:tblPr>
              <w:tblStyle w:val="GridTable1Light"/>
              <w:tblW w:w="0" w:type="auto"/>
              <w:tblLook w:val="04A0" w:firstRow="1" w:lastRow="0" w:firstColumn="1" w:lastColumn="0" w:noHBand="0" w:noVBand="1"/>
            </w:tblPr>
            <w:tblGrid>
              <w:gridCol w:w="1825"/>
              <w:gridCol w:w="2624"/>
            </w:tblGrid>
            <w:tr w:rsidR="002A7314" w:rsidRPr="00A02BF1" w14:paraId="6E1412C4" w14:textId="77777777" w:rsidTr="001271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6F0DA9BB" w14:textId="77777777" w:rsidR="002A7314" w:rsidRPr="00A02BF1" w:rsidRDefault="002A7314" w:rsidP="001271F5">
                  <w:pPr>
                    <w:jc w:val="center"/>
                    <w:rPr>
                      <w:rFonts w:asciiTheme="minorHAnsi" w:hAnsiTheme="minorHAnsi" w:cstheme="minorHAnsi"/>
                      <w:sz w:val="20"/>
                      <w:szCs w:val="20"/>
                    </w:rPr>
                  </w:pPr>
                  <w:r w:rsidRPr="00A02BF1">
                    <w:rPr>
                      <w:rFonts w:asciiTheme="minorHAnsi" w:hAnsiTheme="minorHAnsi" w:cstheme="minorHAnsi"/>
                      <w:sz w:val="20"/>
                      <w:szCs w:val="20"/>
                    </w:rPr>
                    <w:t>Reported value</w:t>
                  </w:r>
                </w:p>
              </w:tc>
              <w:tc>
                <w:tcPr>
                  <w:tcW w:w="2790" w:type="dxa"/>
                </w:tcPr>
                <w:p w14:paraId="7A356942" w14:textId="77777777" w:rsidR="002A7314" w:rsidRPr="00A02BF1" w:rsidRDefault="002A7314" w:rsidP="001271F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02BF1">
                    <w:rPr>
                      <w:rFonts w:asciiTheme="minorHAnsi" w:hAnsiTheme="minorHAnsi" w:cstheme="minorHAnsi"/>
                      <w:sz w:val="20"/>
                      <w:szCs w:val="20"/>
                    </w:rPr>
                    <w:t>Measured quantity value</w:t>
                  </w:r>
                </w:p>
              </w:tc>
            </w:tr>
            <w:tr w:rsidR="002A7314" w:rsidRPr="00A02BF1" w14:paraId="7118BD36"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1320EAE8" w14:textId="77777777" w:rsidR="002A7314" w:rsidRPr="00A02BF1" w:rsidRDefault="002A7314" w:rsidP="001271F5">
                  <w:pPr>
                    <w:jc w:val="center"/>
                    <w:rPr>
                      <w:rFonts w:asciiTheme="minorHAnsi" w:hAnsiTheme="minorHAnsi" w:cstheme="minorHAnsi"/>
                      <w:color w:val="000000" w:themeColor="text1"/>
                      <w:sz w:val="20"/>
                      <w:szCs w:val="20"/>
                    </w:rPr>
                  </w:pPr>
                  <w:r w:rsidRPr="00A02BF1">
                    <w:rPr>
                      <w:rFonts w:asciiTheme="minorHAnsi" w:hAnsiTheme="minorHAnsi" w:cstheme="minorHAnsi"/>
                      <w:color w:val="000000" w:themeColor="text1"/>
                      <w:sz w:val="20"/>
                      <w:szCs w:val="20"/>
                    </w:rPr>
                    <w:t>RSTD_0</w:t>
                  </w:r>
                </w:p>
              </w:tc>
              <w:tc>
                <w:tcPr>
                  <w:tcW w:w="2790" w:type="dxa"/>
                </w:tcPr>
                <w:p w14:paraId="70E089F0" w14:textId="77777777" w:rsidR="002A7314" w:rsidRPr="00A02BF1"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A02BF1">
                    <w:rPr>
                      <w:rFonts w:asciiTheme="minorHAnsi" w:hAnsiTheme="minorHAnsi" w:cstheme="minorHAnsi"/>
                      <w:b/>
                      <w:bCs/>
                      <w:color w:val="000000" w:themeColor="text1"/>
                      <w:sz w:val="20"/>
                      <w:szCs w:val="20"/>
                    </w:rPr>
                    <w:t>RSTD &lt; -983040</w:t>
                  </w:r>
                </w:p>
              </w:tc>
            </w:tr>
            <w:tr w:rsidR="002A7314" w:rsidRPr="00A02BF1" w14:paraId="561A2F6F"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5D1FB8BA" w14:textId="77777777" w:rsidR="002A7314" w:rsidRPr="00A02BF1" w:rsidRDefault="002A7314" w:rsidP="001271F5">
                  <w:pPr>
                    <w:jc w:val="center"/>
                    <w:rPr>
                      <w:rFonts w:asciiTheme="minorHAnsi" w:hAnsiTheme="minorHAnsi" w:cstheme="minorHAnsi"/>
                      <w:color w:val="000000" w:themeColor="text1"/>
                      <w:sz w:val="20"/>
                      <w:szCs w:val="20"/>
                    </w:rPr>
                  </w:pPr>
                  <w:r w:rsidRPr="00A02BF1">
                    <w:rPr>
                      <w:rFonts w:asciiTheme="minorHAnsi" w:hAnsiTheme="minorHAnsi" w:cstheme="minorHAnsi"/>
                      <w:color w:val="000000" w:themeColor="text1"/>
                      <w:sz w:val="20"/>
                      <w:szCs w:val="20"/>
                    </w:rPr>
                    <w:t>RSTD_1</w:t>
                  </w:r>
                </w:p>
              </w:tc>
              <w:tc>
                <w:tcPr>
                  <w:tcW w:w="2790" w:type="dxa"/>
                </w:tcPr>
                <w:p w14:paraId="24FE9801" w14:textId="77777777" w:rsidR="002A7314" w:rsidRPr="00A02BF1"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A02BF1">
                    <w:rPr>
                      <w:rFonts w:asciiTheme="minorHAnsi" w:hAnsiTheme="minorHAnsi" w:cstheme="minorHAnsi"/>
                      <w:b/>
                      <w:bCs/>
                      <w:color w:val="000000" w:themeColor="text1"/>
                      <w:sz w:val="20"/>
                      <w:szCs w:val="20"/>
                    </w:rPr>
                    <w:t>-983040 ≤ RSTD &lt; -983008</w:t>
                  </w:r>
                </w:p>
              </w:tc>
            </w:tr>
            <w:tr w:rsidR="002A7314" w:rsidRPr="00A02BF1" w14:paraId="41944CE4"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459AA3B2" w14:textId="77777777" w:rsidR="002A7314" w:rsidRPr="00A02BF1" w:rsidRDefault="002A7314" w:rsidP="001271F5">
                  <w:pPr>
                    <w:jc w:val="center"/>
                    <w:rPr>
                      <w:rFonts w:asciiTheme="minorHAnsi" w:hAnsiTheme="minorHAnsi" w:cstheme="minorHAnsi"/>
                      <w:color w:val="000000" w:themeColor="text1"/>
                      <w:sz w:val="20"/>
                      <w:szCs w:val="20"/>
                    </w:rPr>
                  </w:pPr>
                  <w:r w:rsidRPr="00A02BF1">
                    <w:rPr>
                      <w:rFonts w:asciiTheme="minorHAnsi" w:hAnsiTheme="minorHAnsi" w:cstheme="minorHAnsi"/>
                      <w:color w:val="000000" w:themeColor="text1"/>
                      <w:sz w:val="20"/>
                      <w:szCs w:val="20"/>
                    </w:rPr>
                    <w:t>RSTD_2</w:t>
                  </w:r>
                </w:p>
              </w:tc>
              <w:tc>
                <w:tcPr>
                  <w:tcW w:w="2790" w:type="dxa"/>
                </w:tcPr>
                <w:p w14:paraId="5886AC7E" w14:textId="77777777" w:rsidR="002A7314" w:rsidRPr="00A02BF1"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A02BF1">
                    <w:rPr>
                      <w:rFonts w:asciiTheme="minorHAnsi" w:hAnsiTheme="minorHAnsi" w:cstheme="minorHAnsi"/>
                      <w:b/>
                      <w:bCs/>
                      <w:color w:val="000000" w:themeColor="text1"/>
                      <w:sz w:val="20"/>
                      <w:szCs w:val="20"/>
                    </w:rPr>
                    <w:t>-983008 ≤ RSTD &lt; -982976</w:t>
                  </w:r>
                </w:p>
              </w:tc>
            </w:tr>
            <w:tr w:rsidR="002A7314" w:rsidRPr="00A02BF1" w14:paraId="4494F354"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7156AEFA" w14:textId="77777777" w:rsidR="002A7314" w:rsidRPr="00A02BF1" w:rsidRDefault="002A7314" w:rsidP="001271F5">
                  <w:pPr>
                    <w:jc w:val="center"/>
                    <w:rPr>
                      <w:rFonts w:asciiTheme="minorHAnsi" w:hAnsiTheme="minorHAnsi" w:cstheme="minorHAnsi"/>
                      <w:color w:val="000000" w:themeColor="text1"/>
                      <w:sz w:val="20"/>
                      <w:szCs w:val="20"/>
                    </w:rPr>
                  </w:pPr>
                  <w:r w:rsidRPr="00A02BF1">
                    <w:rPr>
                      <w:rFonts w:asciiTheme="minorHAnsi" w:hAnsiTheme="minorHAnsi" w:cstheme="minorHAnsi"/>
                      <w:color w:val="000000" w:themeColor="text1"/>
                      <w:sz w:val="20"/>
                      <w:szCs w:val="20"/>
                    </w:rPr>
                    <w:lastRenderedPageBreak/>
                    <w:t>…</w:t>
                  </w:r>
                </w:p>
              </w:tc>
              <w:tc>
                <w:tcPr>
                  <w:tcW w:w="2790" w:type="dxa"/>
                </w:tcPr>
                <w:p w14:paraId="25839918" w14:textId="77777777" w:rsidR="002A7314" w:rsidRPr="00A02BF1"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A02BF1">
                    <w:rPr>
                      <w:rFonts w:asciiTheme="minorHAnsi" w:hAnsiTheme="minorHAnsi" w:cstheme="minorHAnsi"/>
                      <w:b/>
                      <w:bCs/>
                      <w:color w:val="000000" w:themeColor="text1"/>
                      <w:sz w:val="20"/>
                      <w:szCs w:val="20"/>
                    </w:rPr>
                    <w:t>…</w:t>
                  </w:r>
                </w:p>
              </w:tc>
            </w:tr>
            <w:tr w:rsidR="002A7314" w:rsidRPr="00A02BF1" w14:paraId="0F5E82A6"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2147AD8B" w14:textId="77777777" w:rsidR="002A7314" w:rsidRPr="00A02BF1" w:rsidRDefault="002A7314" w:rsidP="001271F5">
                  <w:pPr>
                    <w:jc w:val="center"/>
                    <w:rPr>
                      <w:rFonts w:asciiTheme="minorHAnsi" w:hAnsiTheme="minorHAnsi" w:cstheme="minorHAnsi"/>
                      <w:color w:val="000000" w:themeColor="text1"/>
                      <w:sz w:val="20"/>
                      <w:szCs w:val="20"/>
                    </w:rPr>
                  </w:pPr>
                  <w:r w:rsidRPr="00A02BF1">
                    <w:rPr>
                      <w:rFonts w:asciiTheme="minorHAnsi" w:hAnsiTheme="minorHAnsi" w:cstheme="minorHAnsi"/>
                      <w:color w:val="000000" w:themeColor="text1"/>
                      <w:sz w:val="20"/>
                      <w:szCs w:val="20"/>
                    </w:rPr>
                    <w:t>RSTD_30721</w:t>
                  </w:r>
                </w:p>
              </w:tc>
              <w:tc>
                <w:tcPr>
                  <w:tcW w:w="2790" w:type="dxa"/>
                </w:tcPr>
                <w:p w14:paraId="55D960AC" w14:textId="77777777" w:rsidR="002A7314" w:rsidRPr="00A02BF1"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A02BF1">
                    <w:rPr>
                      <w:rFonts w:asciiTheme="minorHAnsi" w:hAnsiTheme="minorHAnsi" w:cstheme="minorHAnsi"/>
                      <w:b/>
                      <w:bCs/>
                      <w:color w:val="000000" w:themeColor="text1"/>
                      <w:sz w:val="20"/>
                      <w:szCs w:val="20"/>
                    </w:rPr>
                    <w:t>0 ≤ RSTD &lt; 32</w:t>
                  </w:r>
                </w:p>
              </w:tc>
            </w:tr>
            <w:tr w:rsidR="002A7314" w:rsidRPr="00A02BF1" w14:paraId="05ED4B83"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37C6DDD1" w14:textId="77777777" w:rsidR="002A7314" w:rsidRPr="00A02BF1" w:rsidRDefault="002A7314" w:rsidP="001271F5">
                  <w:pPr>
                    <w:jc w:val="center"/>
                    <w:rPr>
                      <w:rFonts w:asciiTheme="minorHAnsi" w:hAnsiTheme="minorHAnsi" w:cstheme="minorHAnsi"/>
                      <w:color w:val="000000" w:themeColor="text1"/>
                      <w:sz w:val="20"/>
                      <w:szCs w:val="20"/>
                    </w:rPr>
                  </w:pPr>
                  <w:r w:rsidRPr="00A02BF1">
                    <w:rPr>
                      <w:rFonts w:asciiTheme="minorHAnsi" w:hAnsiTheme="minorHAnsi" w:cstheme="minorHAnsi"/>
                      <w:color w:val="000000" w:themeColor="text1"/>
                      <w:sz w:val="20"/>
                      <w:szCs w:val="20"/>
                    </w:rPr>
                    <w:t>…</w:t>
                  </w:r>
                </w:p>
              </w:tc>
              <w:tc>
                <w:tcPr>
                  <w:tcW w:w="2790" w:type="dxa"/>
                </w:tcPr>
                <w:p w14:paraId="633867A7" w14:textId="77777777" w:rsidR="002A7314" w:rsidRPr="00A02BF1"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A02BF1">
                    <w:rPr>
                      <w:rFonts w:asciiTheme="minorHAnsi" w:hAnsiTheme="minorHAnsi" w:cstheme="minorHAnsi"/>
                      <w:b/>
                      <w:bCs/>
                      <w:color w:val="000000" w:themeColor="text1"/>
                      <w:sz w:val="20"/>
                      <w:szCs w:val="20"/>
                    </w:rPr>
                    <w:t>…</w:t>
                  </w:r>
                </w:p>
              </w:tc>
            </w:tr>
            <w:tr w:rsidR="002A7314" w:rsidRPr="00A02BF1" w14:paraId="2AF34537"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7B768BE5" w14:textId="77777777" w:rsidR="002A7314" w:rsidRPr="00A02BF1" w:rsidRDefault="002A7314" w:rsidP="001271F5">
                  <w:pPr>
                    <w:jc w:val="center"/>
                    <w:rPr>
                      <w:rFonts w:asciiTheme="minorHAnsi" w:hAnsiTheme="minorHAnsi" w:cstheme="minorHAnsi"/>
                      <w:color w:val="000000" w:themeColor="text1"/>
                      <w:sz w:val="20"/>
                      <w:szCs w:val="20"/>
                    </w:rPr>
                  </w:pPr>
                  <w:r w:rsidRPr="00A02BF1">
                    <w:rPr>
                      <w:rFonts w:asciiTheme="minorHAnsi" w:hAnsiTheme="minorHAnsi" w:cstheme="minorHAnsi"/>
                      <w:color w:val="000000" w:themeColor="text1"/>
                      <w:sz w:val="20"/>
                      <w:szCs w:val="20"/>
                    </w:rPr>
                    <w:t>RSTD_61440</w:t>
                  </w:r>
                </w:p>
              </w:tc>
              <w:tc>
                <w:tcPr>
                  <w:tcW w:w="2790" w:type="dxa"/>
                </w:tcPr>
                <w:p w14:paraId="0DE1CFF3" w14:textId="77777777" w:rsidR="002A7314" w:rsidRPr="00A02BF1"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A02BF1">
                    <w:rPr>
                      <w:rFonts w:asciiTheme="minorHAnsi" w:hAnsiTheme="minorHAnsi" w:cstheme="minorHAnsi"/>
                      <w:b/>
                      <w:bCs/>
                      <w:color w:val="000000" w:themeColor="text1"/>
                      <w:sz w:val="20"/>
                      <w:szCs w:val="20"/>
                    </w:rPr>
                    <w:t>983008 ≤ RSTD &lt; 983040</w:t>
                  </w:r>
                </w:p>
              </w:tc>
            </w:tr>
            <w:tr w:rsidR="002A7314" w:rsidRPr="00A02BF1" w14:paraId="632F5824"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51B321B3" w14:textId="77777777" w:rsidR="002A7314" w:rsidRPr="00A02BF1" w:rsidRDefault="002A7314" w:rsidP="001271F5">
                  <w:pPr>
                    <w:jc w:val="center"/>
                    <w:rPr>
                      <w:rFonts w:asciiTheme="minorHAnsi" w:hAnsiTheme="minorHAnsi" w:cstheme="minorHAnsi"/>
                      <w:color w:val="000000" w:themeColor="text1"/>
                      <w:sz w:val="20"/>
                      <w:szCs w:val="20"/>
                    </w:rPr>
                  </w:pPr>
                  <w:r w:rsidRPr="00A02BF1">
                    <w:rPr>
                      <w:rFonts w:asciiTheme="minorHAnsi" w:hAnsiTheme="minorHAnsi" w:cstheme="minorHAnsi"/>
                      <w:color w:val="000000" w:themeColor="text1"/>
                      <w:sz w:val="20"/>
                      <w:szCs w:val="20"/>
                    </w:rPr>
                    <w:t>RSTD_61441</w:t>
                  </w:r>
                </w:p>
              </w:tc>
              <w:tc>
                <w:tcPr>
                  <w:tcW w:w="2790" w:type="dxa"/>
                </w:tcPr>
                <w:p w14:paraId="6020BE3F" w14:textId="77777777" w:rsidR="002A7314" w:rsidRPr="00A02BF1"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A02BF1">
                    <w:rPr>
                      <w:rFonts w:asciiTheme="minorHAnsi" w:hAnsiTheme="minorHAnsi" w:cstheme="minorHAnsi"/>
                      <w:b/>
                      <w:bCs/>
                      <w:color w:val="000000" w:themeColor="text1"/>
                      <w:sz w:val="20"/>
                      <w:szCs w:val="20"/>
                    </w:rPr>
                    <w:t>RSTD ≥ 983040</w:t>
                  </w:r>
                </w:p>
              </w:tc>
            </w:tr>
          </w:tbl>
          <w:p w14:paraId="2A555471" w14:textId="77777777" w:rsidR="002A7314" w:rsidRPr="00A02BF1" w:rsidRDefault="002A7314" w:rsidP="001271F5">
            <w:pPr>
              <w:rPr>
                <w:rFonts w:asciiTheme="minorHAnsi" w:hAnsiTheme="minorHAnsi" w:cstheme="minorHAnsi"/>
              </w:rPr>
            </w:pPr>
          </w:p>
        </w:tc>
        <w:tc>
          <w:tcPr>
            <w:tcW w:w="4675" w:type="dxa"/>
          </w:tcPr>
          <w:tbl>
            <w:tblPr>
              <w:tblStyle w:val="GridTable1Light"/>
              <w:tblW w:w="0" w:type="auto"/>
              <w:tblLook w:val="04A0" w:firstRow="1" w:lastRow="0" w:firstColumn="1" w:lastColumn="0" w:noHBand="0" w:noVBand="1"/>
            </w:tblPr>
            <w:tblGrid>
              <w:gridCol w:w="1837"/>
              <w:gridCol w:w="2612"/>
            </w:tblGrid>
            <w:tr w:rsidR="002A7314" w:rsidRPr="00A02BF1" w14:paraId="17E35615" w14:textId="77777777" w:rsidTr="001271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26953417" w14:textId="77777777" w:rsidR="002A7314" w:rsidRPr="00A02BF1" w:rsidRDefault="002A7314" w:rsidP="001271F5">
                  <w:pPr>
                    <w:jc w:val="center"/>
                    <w:rPr>
                      <w:rFonts w:asciiTheme="minorHAnsi" w:hAnsiTheme="minorHAnsi" w:cstheme="minorHAnsi"/>
                      <w:sz w:val="20"/>
                      <w:szCs w:val="20"/>
                    </w:rPr>
                  </w:pPr>
                  <w:r w:rsidRPr="00A02BF1">
                    <w:rPr>
                      <w:rFonts w:asciiTheme="minorHAnsi" w:hAnsiTheme="minorHAnsi" w:cstheme="minorHAnsi"/>
                      <w:sz w:val="20"/>
                      <w:szCs w:val="20"/>
                    </w:rPr>
                    <w:lastRenderedPageBreak/>
                    <w:t>Reported value</w:t>
                  </w:r>
                </w:p>
              </w:tc>
              <w:tc>
                <w:tcPr>
                  <w:tcW w:w="2790" w:type="dxa"/>
                </w:tcPr>
                <w:p w14:paraId="44FC234F" w14:textId="77777777" w:rsidR="002A7314" w:rsidRPr="00A02BF1" w:rsidRDefault="002A7314" w:rsidP="001271F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A02BF1">
                    <w:rPr>
                      <w:rFonts w:asciiTheme="minorHAnsi" w:hAnsiTheme="minorHAnsi" w:cstheme="minorHAnsi"/>
                      <w:sz w:val="20"/>
                      <w:szCs w:val="20"/>
                    </w:rPr>
                    <w:t>Measured quantity value</w:t>
                  </w:r>
                </w:p>
              </w:tc>
            </w:tr>
            <w:tr w:rsidR="002A7314" w:rsidRPr="00A02BF1" w14:paraId="44CB120D"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076A28F1" w14:textId="77777777" w:rsidR="002A7314" w:rsidRPr="00A02BF1" w:rsidRDefault="002A7314" w:rsidP="001271F5">
                  <w:pPr>
                    <w:jc w:val="center"/>
                    <w:rPr>
                      <w:rFonts w:asciiTheme="minorHAnsi" w:hAnsiTheme="minorHAnsi" w:cstheme="minorHAnsi"/>
                      <w:color w:val="000000" w:themeColor="text1"/>
                      <w:sz w:val="20"/>
                      <w:szCs w:val="20"/>
                    </w:rPr>
                  </w:pPr>
                  <w:r w:rsidRPr="00A02BF1">
                    <w:rPr>
                      <w:rFonts w:asciiTheme="minorHAnsi" w:hAnsiTheme="minorHAnsi" w:cstheme="minorHAnsi"/>
                      <w:color w:val="000000" w:themeColor="text1"/>
                      <w:sz w:val="20"/>
                      <w:szCs w:val="20"/>
                    </w:rPr>
                    <w:t>RSTDDIFF_0</w:t>
                  </w:r>
                </w:p>
              </w:tc>
              <w:tc>
                <w:tcPr>
                  <w:tcW w:w="2790" w:type="dxa"/>
                </w:tcPr>
                <w:p w14:paraId="0EB159B4" w14:textId="18F3579A" w:rsidR="002A7314" w:rsidRPr="00A02BF1"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A02BF1">
                    <w:rPr>
                      <w:rFonts w:asciiTheme="minorHAnsi" w:hAnsiTheme="minorHAnsi" w:cstheme="minorHAnsi"/>
                      <w:b/>
                      <w:bCs/>
                      <w:color w:val="000000" w:themeColor="text1"/>
                      <w:sz w:val="20"/>
                      <w:szCs w:val="20"/>
                    </w:rPr>
                    <w:t xml:space="preserve">0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A02BF1">
                    <w:rPr>
                      <w:rFonts w:asciiTheme="minorHAnsi" w:hAnsiTheme="minorHAnsi" w:cstheme="minorHAnsi"/>
                      <w:b/>
                      <w:bCs/>
                      <w:color w:val="000000" w:themeColor="text1"/>
                      <w:sz w:val="20"/>
                      <w:szCs w:val="20"/>
                    </w:rPr>
                    <w:t xml:space="preserve"> &lt; 32</w:t>
                  </w:r>
                </w:p>
              </w:tc>
            </w:tr>
            <w:tr w:rsidR="002A7314" w:rsidRPr="00A02BF1" w14:paraId="01F760BD"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3D805763" w14:textId="77777777" w:rsidR="002A7314" w:rsidRPr="00A02BF1" w:rsidRDefault="002A7314" w:rsidP="001271F5">
                  <w:pPr>
                    <w:jc w:val="center"/>
                    <w:rPr>
                      <w:rFonts w:asciiTheme="minorHAnsi" w:hAnsiTheme="minorHAnsi" w:cstheme="minorHAnsi"/>
                      <w:color w:val="000000" w:themeColor="text1"/>
                      <w:sz w:val="20"/>
                      <w:szCs w:val="20"/>
                    </w:rPr>
                  </w:pPr>
                  <w:r w:rsidRPr="00A02BF1">
                    <w:rPr>
                      <w:rFonts w:asciiTheme="minorHAnsi" w:hAnsiTheme="minorHAnsi" w:cstheme="minorHAnsi"/>
                      <w:color w:val="000000" w:themeColor="text1"/>
                      <w:sz w:val="20"/>
                      <w:szCs w:val="20"/>
                    </w:rPr>
                    <w:t>RSTDDIFF_1</w:t>
                  </w:r>
                </w:p>
              </w:tc>
              <w:tc>
                <w:tcPr>
                  <w:tcW w:w="2790" w:type="dxa"/>
                </w:tcPr>
                <w:p w14:paraId="7FA5428F" w14:textId="07C93D8E" w:rsidR="002A7314" w:rsidRPr="00A02BF1"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A02BF1">
                    <w:rPr>
                      <w:rFonts w:asciiTheme="minorHAnsi" w:hAnsiTheme="minorHAnsi" w:cstheme="minorHAnsi"/>
                      <w:b/>
                      <w:bCs/>
                      <w:color w:val="000000" w:themeColor="text1"/>
                      <w:sz w:val="20"/>
                      <w:szCs w:val="20"/>
                    </w:rPr>
                    <w:t xml:space="preserve">32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A02BF1">
                    <w:rPr>
                      <w:rFonts w:asciiTheme="minorHAnsi" w:hAnsiTheme="minorHAnsi" w:cstheme="minorHAnsi"/>
                      <w:b/>
                      <w:bCs/>
                      <w:color w:val="000000" w:themeColor="text1"/>
                      <w:sz w:val="20"/>
                      <w:szCs w:val="20"/>
                    </w:rPr>
                    <w:t xml:space="preserve"> &lt; 64</w:t>
                  </w:r>
                </w:p>
              </w:tc>
            </w:tr>
            <w:tr w:rsidR="002A7314" w:rsidRPr="00A02BF1" w14:paraId="0F02CF49"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0A46DEA6" w14:textId="77777777" w:rsidR="002A7314" w:rsidRPr="00A02BF1" w:rsidRDefault="002A7314" w:rsidP="001271F5">
                  <w:pPr>
                    <w:jc w:val="center"/>
                    <w:rPr>
                      <w:rFonts w:asciiTheme="minorHAnsi" w:hAnsiTheme="minorHAnsi" w:cstheme="minorHAnsi"/>
                      <w:color w:val="000000" w:themeColor="text1"/>
                      <w:sz w:val="20"/>
                      <w:szCs w:val="20"/>
                    </w:rPr>
                  </w:pPr>
                  <w:r w:rsidRPr="00A02BF1">
                    <w:rPr>
                      <w:rFonts w:asciiTheme="minorHAnsi" w:hAnsiTheme="minorHAnsi" w:cstheme="minorHAnsi"/>
                      <w:color w:val="000000" w:themeColor="text1"/>
                      <w:sz w:val="20"/>
                      <w:szCs w:val="20"/>
                    </w:rPr>
                    <w:t>RSTDDIFF_2</w:t>
                  </w:r>
                </w:p>
              </w:tc>
              <w:tc>
                <w:tcPr>
                  <w:tcW w:w="2790" w:type="dxa"/>
                </w:tcPr>
                <w:p w14:paraId="5BD82B52" w14:textId="6D75BAD7" w:rsidR="002A7314" w:rsidRPr="00A02BF1"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A02BF1">
                    <w:rPr>
                      <w:rFonts w:asciiTheme="minorHAnsi" w:hAnsiTheme="minorHAnsi" w:cstheme="minorHAnsi"/>
                      <w:b/>
                      <w:bCs/>
                      <w:color w:val="000000" w:themeColor="text1"/>
                      <w:sz w:val="20"/>
                      <w:szCs w:val="20"/>
                    </w:rPr>
                    <w:t xml:space="preserve">64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A02BF1">
                    <w:rPr>
                      <w:rFonts w:asciiTheme="minorHAnsi" w:hAnsiTheme="minorHAnsi" w:cstheme="minorHAnsi"/>
                      <w:b/>
                      <w:bCs/>
                      <w:color w:val="000000" w:themeColor="text1"/>
                      <w:sz w:val="20"/>
                      <w:szCs w:val="20"/>
                    </w:rPr>
                    <w:t xml:space="preserve"> &lt; 96</w:t>
                  </w:r>
                </w:p>
              </w:tc>
            </w:tr>
            <w:tr w:rsidR="002A7314" w:rsidRPr="00A02BF1" w14:paraId="7398D16D"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79D6DA4A" w14:textId="77777777" w:rsidR="002A7314" w:rsidRPr="00A02BF1" w:rsidRDefault="002A7314" w:rsidP="001271F5">
                  <w:pPr>
                    <w:jc w:val="center"/>
                    <w:rPr>
                      <w:rFonts w:asciiTheme="minorHAnsi" w:hAnsiTheme="minorHAnsi" w:cstheme="minorHAnsi"/>
                      <w:color w:val="000000" w:themeColor="text1"/>
                      <w:sz w:val="20"/>
                      <w:szCs w:val="20"/>
                    </w:rPr>
                  </w:pPr>
                  <w:r w:rsidRPr="00A02BF1">
                    <w:rPr>
                      <w:rFonts w:asciiTheme="minorHAnsi" w:hAnsiTheme="minorHAnsi" w:cstheme="minorHAnsi"/>
                      <w:color w:val="000000" w:themeColor="text1"/>
                      <w:sz w:val="20"/>
                      <w:szCs w:val="20"/>
                    </w:rPr>
                    <w:lastRenderedPageBreak/>
                    <w:t>…</w:t>
                  </w:r>
                </w:p>
              </w:tc>
              <w:tc>
                <w:tcPr>
                  <w:tcW w:w="2790" w:type="dxa"/>
                </w:tcPr>
                <w:p w14:paraId="4281409E" w14:textId="77777777" w:rsidR="002A7314" w:rsidRPr="00A02BF1"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A02BF1">
                    <w:rPr>
                      <w:rFonts w:asciiTheme="minorHAnsi" w:hAnsiTheme="minorHAnsi" w:cstheme="minorHAnsi"/>
                      <w:b/>
                      <w:bCs/>
                      <w:color w:val="000000" w:themeColor="text1"/>
                      <w:sz w:val="20"/>
                      <w:szCs w:val="20"/>
                    </w:rPr>
                    <w:t>…</w:t>
                  </w:r>
                </w:p>
              </w:tc>
            </w:tr>
            <w:tr w:rsidR="002A7314" w:rsidRPr="00A02BF1" w14:paraId="47A8231C"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48A72F3E" w14:textId="77777777" w:rsidR="002A7314" w:rsidRPr="00A02BF1" w:rsidRDefault="002A7314" w:rsidP="001271F5">
                  <w:pPr>
                    <w:jc w:val="center"/>
                    <w:rPr>
                      <w:rFonts w:asciiTheme="minorHAnsi" w:hAnsiTheme="minorHAnsi" w:cstheme="minorHAnsi"/>
                      <w:color w:val="000000" w:themeColor="text1"/>
                      <w:sz w:val="20"/>
                      <w:szCs w:val="20"/>
                    </w:rPr>
                  </w:pPr>
                  <w:r w:rsidRPr="00A02BF1">
                    <w:rPr>
                      <w:rFonts w:asciiTheme="minorHAnsi" w:hAnsiTheme="minorHAnsi" w:cstheme="minorHAnsi"/>
                      <w:color w:val="000000" w:themeColor="text1"/>
                      <w:sz w:val="20"/>
                      <w:szCs w:val="20"/>
                    </w:rPr>
                    <w:t>…</w:t>
                  </w:r>
                </w:p>
              </w:tc>
              <w:tc>
                <w:tcPr>
                  <w:tcW w:w="2790" w:type="dxa"/>
                </w:tcPr>
                <w:p w14:paraId="50CC460C" w14:textId="77777777" w:rsidR="002A7314" w:rsidRPr="00A02BF1"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A02BF1">
                    <w:rPr>
                      <w:rFonts w:asciiTheme="minorHAnsi" w:hAnsiTheme="minorHAnsi" w:cstheme="minorHAnsi"/>
                      <w:b/>
                      <w:bCs/>
                      <w:color w:val="000000" w:themeColor="text1"/>
                      <w:sz w:val="20"/>
                      <w:szCs w:val="20"/>
                    </w:rPr>
                    <w:t>…</w:t>
                  </w:r>
                </w:p>
              </w:tc>
            </w:tr>
            <w:tr w:rsidR="002A7314" w:rsidRPr="00A02BF1" w14:paraId="2698D0F3"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1857C077" w14:textId="77777777" w:rsidR="002A7314" w:rsidRPr="00A02BF1" w:rsidRDefault="002A7314" w:rsidP="001271F5">
                  <w:pPr>
                    <w:jc w:val="center"/>
                    <w:rPr>
                      <w:rFonts w:asciiTheme="minorHAnsi" w:hAnsiTheme="minorHAnsi" w:cstheme="minorHAnsi"/>
                      <w:color w:val="000000" w:themeColor="text1"/>
                      <w:sz w:val="20"/>
                      <w:szCs w:val="20"/>
                    </w:rPr>
                  </w:pPr>
                  <w:r w:rsidRPr="00A02BF1">
                    <w:rPr>
                      <w:rFonts w:asciiTheme="minorHAnsi" w:hAnsiTheme="minorHAnsi" w:cstheme="minorHAnsi"/>
                      <w:color w:val="000000" w:themeColor="text1"/>
                      <w:sz w:val="20"/>
                      <w:szCs w:val="20"/>
                    </w:rPr>
                    <w:t>RSTDDIFF_491</w:t>
                  </w:r>
                </w:p>
              </w:tc>
              <w:tc>
                <w:tcPr>
                  <w:tcW w:w="2790" w:type="dxa"/>
                </w:tcPr>
                <w:p w14:paraId="797F6028" w14:textId="44219117" w:rsidR="002A7314" w:rsidRPr="00A02BF1"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A02BF1">
                    <w:rPr>
                      <w:rFonts w:asciiTheme="minorHAnsi" w:hAnsiTheme="minorHAnsi" w:cstheme="minorHAnsi"/>
                      <w:b/>
                      <w:bCs/>
                      <w:color w:val="000000" w:themeColor="text1"/>
                      <w:sz w:val="20"/>
                      <w:szCs w:val="20"/>
                    </w:rPr>
                    <w:t xml:space="preserve">15680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A02BF1">
                    <w:rPr>
                      <w:rFonts w:asciiTheme="minorHAnsi" w:hAnsiTheme="minorHAnsi" w:cstheme="minorHAnsi"/>
                      <w:b/>
                      <w:bCs/>
                      <w:color w:val="000000" w:themeColor="text1"/>
                      <w:sz w:val="20"/>
                      <w:szCs w:val="20"/>
                    </w:rPr>
                    <w:t xml:space="preserve"> &lt; 15712</w:t>
                  </w:r>
                </w:p>
              </w:tc>
            </w:tr>
            <w:tr w:rsidR="002A7314" w:rsidRPr="00A02BF1" w14:paraId="798D39DA"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4F94BBD7" w14:textId="77777777" w:rsidR="002A7314" w:rsidRPr="00A02BF1" w:rsidRDefault="002A7314" w:rsidP="001271F5">
                  <w:pPr>
                    <w:jc w:val="center"/>
                    <w:rPr>
                      <w:rFonts w:asciiTheme="minorHAnsi" w:hAnsiTheme="minorHAnsi" w:cstheme="minorHAnsi"/>
                      <w:color w:val="000000" w:themeColor="text1"/>
                      <w:sz w:val="20"/>
                      <w:szCs w:val="20"/>
                    </w:rPr>
                  </w:pPr>
                  <w:r w:rsidRPr="00A02BF1">
                    <w:rPr>
                      <w:rFonts w:asciiTheme="minorHAnsi" w:hAnsiTheme="minorHAnsi" w:cstheme="minorHAnsi"/>
                      <w:color w:val="000000" w:themeColor="text1"/>
                      <w:sz w:val="20"/>
                      <w:szCs w:val="20"/>
                    </w:rPr>
                    <w:t>RSTDDIFF_492</w:t>
                  </w:r>
                </w:p>
              </w:tc>
              <w:tc>
                <w:tcPr>
                  <w:tcW w:w="2790" w:type="dxa"/>
                </w:tcPr>
                <w:p w14:paraId="17F6FE7A" w14:textId="447817D9" w:rsidR="002A7314" w:rsidRPr="00A02BF1" w:rsidRDefault="002A7314"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sidRPr="00A02BF1">
                    <w:rPr>
                      <w:rFonts w:asciiTheme="minorHAnsi" w:hAnsiTheme="minorHAnsi" w:cstheme="minorHAnsi"/>
                      <w:b/>
                      <w:bCs/>
                      <w:color w:val="000000" w:themeColor="text1"/>
                      <w:sz w:val="20"/>
                      <w:szCs w:val="20"/>
                    </w:rPr>
                    <w:t xml:space="preserve">15712 ≤ </w:t>
                  </w:r>
                  <w:r w:rsidR="000418CB">
                    <w:rPr>
                      <w:rFonts w:asciiTheme="minorHAnsi" w:hAnsiTheme="minorHAnsi" w:cstheme="minorHAnsi"/>
                      <w:b/>
                      <w:bCs/>
                      <w:color w:val="000000" w:themeColor="text1"/>
                      <w:sz w:val="20"/>
                      <w:szCs w:val="20"/>
                      <w:lang w:val="en-US"/>
                    </w:rPr>
                    <w:t>Δ</w:t>
                  </w:r>
                  <w:r w:rsidR="000418CB" w:rsidRPr="00BE089D">
                    <w:rPr>
                      <w:rFonts w:asciiTheme="minorHAnsi" w:hAnsiTheme="minorHAnsi"/>
                      <w:b/>
                      <w:bCs/>
                      <w:color w:val="000000" w:themeColor="text1"/>
                      <w:sz w:val="20"/>
                      <w:szCs w:val="20"/>
                      <w:lang w:val="en-US"/>
                    </w:rPr>
                    <w:t>RSTD</w:t>
                  </w:r>
                  <w:r w:rsidRPr="00A02BF1">
                    <w:rPr>
                      <w:rFonts w:asciiTheme="minorHAnsi" w:hAnsiTheme="minorHAnsi" w:cstheme="minorHAnsi"/>
                      <w:b/>
                      <w:bCs/>
                      <w:color w:val="000000" w:themeColor="text1"/>
                      <w:sz w:val="20"/>
                      <w:szCs w:val="20"/>
                    </w:rPr>
                    <w:t xml:space="preserve"> &lt; 15744</w:t>
                  </w:r>
                </w:p>
              </w:tc>
            </w:tr>
            <w:tr w:rsidR="002A7314" w:rsidRPr="00A02BF1" w14:paraId="7EE1AF16" w14:textId="77777777" w:rsidTr="001271F5">
              <w:tc>
                <w:tcPr>
                  <w:cnfStyle w:val="001000000000" w:firstRow="0" w:lastRow="0" w:firstColumn="1" w:lastColumn="0" w:oddVBand="0" w:evenVBand="0" w:oddHBand="0" w:evenHBand="0" w:firstRowFirstColumn="0" w:firstRowLastColumn="0" w:lastRowFirstColumn="0" w:lastRowLastColumn="0"/>
                  <w:tcW w:w="1885" w:type="dxa"/>
                </w:tcPr>
                <w:p w14:paraId="39F14E7E" w14:textId="77777777" w:rsidR="002A7314" w:rsidRPr="00A02BF1" w:rsidRDefault="002A7314" w:rsidP="001271F5">
                  <w:pPr>
                    <w:jc w:val="center"/>
                    <w:rPr>
                      <w:rFonts w:asciiTheme="minorHAnsi" w:hAnsiTheme="minorHAnsi" w:cstheme="minorHAnsi"/>
                      <w:color w:val="000000" w:themeColor="text1"/>
                      <w:sz w:val="20"/>
                      <w:szCs w:val="20"/>
                    </w:rPr>
                  </w:pPr>
                  <w:r w:rsidRPr="00A02BF1">
                    <w:rPr>
                      <w:rFonts w:asciiTheme="minorHAnsi" w:hAnsiTheme="minorHAnsi" w:cstheme="minorHAnsi"/>
                      <w:color w:val="000000" w:themeColor="text1"/>
                      <w:sz w:val="20"/>
                      <w:szCs w:val="20"/>
                    </w:rPr>
                    <w:t>RSTDDIFF_493</w:t>
                  </w:r>
                </w:p>
              </w:tc>
              <w:tc>
                <w:tcPr>
                  <w:tcW w:w="2790" w:type="dxa"/>
                </w:tcPr>
                <w:p w14:paraId="795CF9A2" w14:textId="3D28FEB5" w:rsidR="002A7314" w:rsidRPr="00A02BF1" w:rsidRDefault="000418CB" w:rsidP="001271F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0000" w:themeColor="text1"/>
                      <w:sz w:val="20"/>
                      <w:szCs w:val="20"/>
                    </w:rPr>
                  </w:pPr>
                  <w:r>
                    <w:rPr>
                      <w:rFonts w:asciiTheme="minorHAnsi" w:hAnsiTheme="minorHAnsi" w:cstheme="minorHAnsi"/>
                      <w:b/>
                      <w:bCs/>
                      <w:color w:val="000000" w:themeColor="text1"/>
                      <w:sz w:val="20"/>
                      <w:szCs w:val="20"/>
                      <w:lang w:val="en-US"/>
                    </w:rPr>
                    <w:t>Δ</w:t>
                  </w:r>
                  <w:r w:rsidRPr="00BE089D">
                    <w:rPr>
                      <w:rFonts w:asciiTheme="minorHAnsi" w:hAnsiTheme="minorHAnsi"/>
                      <w:b/>
                      <w:bCs/>
                      <w:color w:val="000000" w:themeColor="text1"/>
                      <w:sz w:val="20"/>
                      <w:szCs w:val="20"/>
                      <w:lang w:val="en-US"/>
                    </w:rPr>
                    <w:t>RSTD</w:t>
                  </w:r>
                  <w:r w:rsidR="002A7314" w:rsidRPr="00A02BF1">
                    <w:rPr>
                      <w:rFonts w:asciiTheme="minorHAnsi" w:hAnsiTheme="minorHAnsi" w:cstheme="minorHAnsi"/>
                      <w:b/>
                      <w:bCs/>
                      <w:color w:val="000000" w:themeColor="text1"/>
                      <w:sz w:val="20"/>
                      <w:szCs w:val="20"/>
                    </w:rPr>
                    <w:t xml:space="preserve"> ≥ 15744</w:t>
                  </w:r>
                </w:p>
              </w:tc>
            </w:tr>
          </w:tbl>
          <w:p w14:paraId="3306ED48" w14:textId="77777777" w:rsidR="002A7314" w:rsidRPr="00A02BF1" w:rsidRDefault="002A7314" w:rsidP="001271F5">
            <w:pPr>
              <w:rPr>
                <w:rFonts w:asciiTheme="minorHAnsi" w:hAnsiTheme="minorHAnsi" w:cstheme="minorHAnsi"/>
              </w:rPr>
            </w:pPr>
          </w:p>
        </w:tc>
      </w:tr>
    </w:tbl>
    <w:p w14:paraId="678968FF" w14:textId="77777777" w:rsidR="002A7314" w:rsidRPr="002A7314" w:rsidRDefault="002A7314" w:rsidP="002A7314">
      <w:pPr>
        <w:rPr>
          <w:lang w:val="en-US"/>
        </w:rPr>
      </w:pPr>
    </w:p>
    <w:p w14:paraId="0C633F9D" w14:textId="2FAFCE22" w:rsidR="00797CE5" w:rsidRDefault="00797CE5" w:rsidP="006050F7">
      <w:pPr>
        <w:pStyle w:val="Heading1"/>
        <w:numPr>
          <w:ilvl w:val="0"/>
          <w:numId w:val="0"/>
        </w:numPr>
        <w:rPr>
          <w:lang w:val="en-US"/>
        </w:rPr>
      </w:pPr>
      <w:r>
        <w:rPr>
          <w:lang w:val="en-US"/>
        </w:rPr>
        <w:t>References</w:t>
      </w:r>
    </w:p>
    <w:p w14:paraId="0683BDEE" w14:textId="694EA5DA" w:rsidR="0045046B" w:rsidRDefault="0045046B" w:rsidP="0045046B">
      <w:pPr>
        <w:rPr>
          <w:lang w:val="en-US"/>
        </w:rPr>
      </w:pPr>
      <w:r>
        <w:rPr>
          <w:lang w:val="en-US"/>
        </w:rPr>
        <w:t>[1]</w:t>
      </w:r>
      <w:r w:rsidR="0065354F">
        <w:rPr>
          <w:lang w:val="en-US"/>
        </w:rPr>
        <w:t xml:space="preserve"> R4-</w:t>
      </w:r>
      <w:r w:rsidR="007865EC">
        <w:rPr>
          <w:lang w:val="en-US"/>
        </w:rPr>
        <w:t>2002310</w:t>
      </w:r>
    </w:p>
    <w:p w14:paraId="093D871F" w14:textId="764F541A" w:rsidR="007865EC" w:rsidRDefault="007865EC" w:rsidP="0045046B">
      <w:pPr>
        <w:rPr>
          <w:lang w:val="en-US"/>
        </w:rPr>
      </w:pPr>
      <w:r>
        <w:rPr>
          <w:lang w:val="en-US"/>
        </w:rPr>
        <w:t>[2] R4-200</w:t>
      </w:r>
      <w:r w:rsidR="007A2E37">
        <w:rPr>
          <w:lang w:val="en-US"/>
        </w:rPr>
        <w:t>2328</w:t>
      </w:r>
    </w:p>
    <w:p w14:paraId="5C5A5797" w14:textId="24F73CBD" w:rsidR="0070786A" w:rsidRDefault="0070786A" w:rsidP="0045046B">
      <w:pPr>
        <w:rPr>
          <w:lang w:val="en-US"/>
        </w:rPr>
      </w:pPr>
      <w:r>
        <w:rPr>
          <w:lang w:val="en-US"/>
        </w:rPr>
        <w:t>[3] R4-2000731</w:t>
      </w:r>
    </w:p>
    <w:p w14:paraId="3BE1DECD" w14:textId="1B652C62" w:rsidR="00B02E80" w:rsidRDefault="00B02E80" w:rsidP="0045046B">
      <w:pPr>
        <w:rPr>
          <w:lang w:val="en-US"/>
        </w:rPr>
      </w:pPr>
      <w:r>
        <w:rPr>
          <w:lang w:val="en-US"/>
        </w:rPr>
        <w:t>[4] R2-2002310</w:t>
      </w:r>
    </w:p>
    <w:p w14:paraId="13645EEE" w14:textId="3BEAAC2D" w:rsidR="00A37D48" w:rsidRDefault="00A37D48" w:rsidP="0045046B">
      <w:pPr>
        <w:rPr>
          <w:lang w:val="en-US"/>
        </w:rPr>
      </w:pPr>
      <w:r>
        <w:rPr>
          <w:lang w:val="en-US"/>
        </w:rPr>
        <w:t>[5] R4-200</w:t>
      </w:r>
      <w:r w:rsidR="001A28A6">
        <w:rPr>
          <w:lang w:val="en-US"/>
        </w:rPr>
        <w:t>3573</w:t>
      </w:r>
    </w:p>
    <w:p w14:paraId="0938B038" w14:textId="5BAC00B8" w:rsidR="00C247F4" w:rsidRDefault="00C247F4" w:rsidP="0045046B">
      <w:pPr>
        <w:rPr>
          <w:lang w:val="en-US"/>
        </w:rPr>
      </w:pPr>
      <w:r>
        <w:rPr>
          <w:lang w:val="en-US"/>
        </w:rPr>
        <w:t>[</w:t>
      </w:r>
      <w:r w:rsidR="00A37D48">
        <w:rPr>
          <w:lang w:val="en-US"/>
        </w:rPr>
        <w:t>6</w:t>
      </w:r>
      <w:r>
        <w:rPr>
          <w:lang w:val="en-US"/>
        </w:rPr>
        <w:t>] R4-200</w:t>
      </w:r>
      <w:r w:rsidR="001A28A6">
        <w:rPr>
          <w:lang w:val="en-US"/>
        </w:rPr>
        <w:t>3571</w:t>
      </w:r>
      <w:bookmarkStart w:id="0" w:name="_GoBack"/>
      <w:bookmarkEnd w:id="0"/>
    </w:p>
    <w:p w14:paraId="0514C478" w14:textId="7F940024" w:rsidR="009A0F6F" w:rsidRDefault="009A0F6F" w:rsidP="0045046B">
      <w:pPr>
        <w:rPr>
          <w:lang w:val="en-US"/>
        </w:rPr>
      </w:pPr>
      <w:r>
        <w:rPr>
          <w:lang w:val="en-US"/>
        </w:rPr>
        <w:t>[7] R4-2001637</w:t>
      </w:r>
    </w:p>
    <w:p w14:paraId="6BD66BF2" w14:textId="1D11471A" w:rsidR="009A0F6F" w:rsidRPr="0045046B" w:rsidRDefault="009A0F6F" w:rsidP="0045046B">
      <w:pPr>
        <w:rPr>
          <w:lang w:val="en-US"/>
        </w:rPr>
      </w:pPr>
      <w:r>
        <w:rPr>
          <w:lang w:val="en-US"/>
        </w:rPr>
        <w:t>[8] R4-2000</w:t>
      </w:r>
      <w:r w:rsidR="005D3C11">
        <w:rPr>
          <w:lang w:val="en-US"/>
        </w:rPr>
        <w:t>731</w:t>
      </w:r>
    </w:p>
    <w:p w14:paraId="7B142946" w14:textId="6F497208" w:rsidR="00BF31AD" w:rsidRDefault="00BF31AD" w:rsidP="00797CE5">
      <w:pPr>
        <w:rPr>
          <w:lang w:val="en-US"/>
        </w:rPr>
      </w:pPr>
    </w:p>
    <w:sectPr w:rsidR="00BF31AD" w:rsidSect="00571A0A">
      <w:footerReference w:type="even" r:id="rId14"/>
      <w:footerReference w:type="default" r:id="rId15"/>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F992B" w14:textId="77777777" w:rsidR="008A1F64" w:rsidRDefault="008A1F64">
      <w:r>
        <w:separator/>
      </w:r>
    </w:p>
  </w:endnote>
  <w:endnote w:type="continuationSeparator" w:id="0">
    <w:p w14:paraId="40686C61" w14:textId="77777777" w:rsidR="008A1F64" w:rsidRDefault="008A1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altName w:val="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8A1F64" w:rsidRDefault="008A1F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8A1F64" w:rsidRDefault="008A1F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8A1F64" w:rsidRDefault="008A1F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8A1F64" w:rsidRDefault="008A1F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3398C" w14:textId="77777777" w:rsidR="008A1F64" w:rsidRDefault="008A1F64">
      <w:r>
        <w:separator/>
      </w:r>
    </w:p>
  </w:footnote>
  <w:footnote w:type="continuationSeparator" w:id="0">
    <w:p w14:paraId="2D0E4678" w14:textId="77777777" w:rsidR="008A1F64" w:rsidRDefault="008A1F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0419F"/>
    <w:multiLevelType w:val="hybridMultilevel"/>
    <w:tmpl w:val="45509184"/>
    <w:lvl w:ilvl="0" w:tplc="0186D4E4">
      <w:start w:val="1"/>
      <w:numFmt w:val="bullet"/>
      <w:lvlText w:val="•"/>
      <w:lvlJc w:val="left"/>
      <w:pPr>
        <w:tabs>
          <w:tab w:val="num" w:pos="720"/>
        </w:tabs>
        <w:ind w:left="720" w:hanging="360"/>
      </w:pPr>
      <w:rPr>
        <w:rFonts w:ascii="Arial" w:hAnsi="Arial" w:hint="default"/>
      </w:rPr>
    </w:lvl>
    <w:lvl w:ilvl="1" w:tplc="AA806BB6">
      <w:numFmt w:val="bullet"/>
      <w:lvlText w:val="•"/>
      <w:lvlJc w:val="left"/>
      <w:pPr>
        <w:tabs>
          <w:tab w:val="num" w:pos="1440"/>
        </w:tabs>
        <w:ind w:left="1440" w:hanging="360"/>
      </w:pPr>
      <w:rPr>
        <w:rFonts w:ascii="Arial" w:hAnsi="Arial" w:hint="default"/>
      </w:rPr>
    </w:lvl>
    <w:lvl w:ilvl="2" w:tplc="80C8FA90">
      <w:numFmt w:val="bullet"/>
      <w:lvlText w:val="•"/>
      <w:lvlJc w:val="left"/>
      <w:pPr>
        <w:tabs>
          <w:tab w:val="num" w:pos="2160"/>
        </w:tabs>
        <w:ind w:left="2160" w:hanging="360"/>
      </w:pPr>
      <w:rPr>
        <w:rFonts w:ascii="Arial" w:hAnsi="Arial" w:hint="default"/>
      </w:rPr>
    </w:lvl>
    <w:lvl w:ilvl="3" w:tplc="28325046" w:tentative="1">
      <w:start w:val="1"/>
      <w:numFmt w:val="bullet"/>
      <w:lvlText w:val="•"/>
      <w:lvlJc w:val="left"/>
      <w:pPr>
        <w:tabs>
          <w:tab w:val="num" w:pos="2880"/>
        </w:tabs>
        <w:ind w:left="2880" w:hanging="360"/>
      </w:pPr>
      <w:rPr>
        <w:rFonts w:ascii="Arial" w:hAnsi="Arial" w:hint="default"/>
      </w:rPr>
    </w:lvl>
    <w:lvl w:ilvl="4" w:tplc="08F28A78" w:tentative="1">
      <w:start w:val="1"/>
      <w:numFmt w:val="bullet"/>
      <w:lvlText w:val="•"/>
      <w:lvlJc w:val="left"/>
      <w:pPr>
        <w:tabs>
          <w:tab w:val="num" w:pos="3600"/>
        </w:tabs>
        <w:ind w:left="3600" w:hanging="360"/>
      </w:pPr>
      <w:rPr>
        <w:rFonts w:ascii="Arial" w:hAnsi="Arial" w:hint="default"/>
      </w:rPr>
    </w:lvl>
    <w:lvl w:ilvl="5" w:tplc="8272C74A" w:tentative="1">
      <w:start w:val="1"/>
      <w:numFmt w:val="bullet"/>
      <w:lvlText w:val="•"/>
      <w:lvlJc w:val="left"/>
      <w:pPr>
        <w:tabs>
          <w:tab w:val="num" w:pos="4320"/>
        </w:tabs>
        <w:ind w:left="4320" w:hanging="360"/>
      </w:pPr>
      <w:rPr>
        <w:rFonts w:ascii="Arial" w:hAnsi="Arial" w:hint="default"/>
      </w:rPr>
    </w:lvl>
    <w:lvl w:ilvl="6" w:tplc="DD325596" w:tentative="1">
      <w:start w:val="1"/>
      <w:numFmt w:val="bullet"/>
      <w:lvlText w:val="•"/>
      <w:lvlJc w:val="left"/>
      <w:pPr>
        <w:tabs>
          <w:tab w:val="num" w:pos="5040"/>
        </w:tabs>
        <w:ind w:left="5040" w:hanging="360"/>
      </w:pPr>
      <w:rPr>
        <w:rFonts w:ascii="Arial" w:hAnsi="Arial" w:hint="default"/>
      </w:rPr>
    </w:lvl>
    <w:lvl w:ilvl="7" w:tplc="D7489B3E" w:tentative="1">
      <w:start w:val="1"/>
      <w:numFmt w:val="bullet"/>
      <w:lvlText w:val="•"/>
      <w:lvlJc w:val="left"/>
      <w:pPr>
        <w:tabs>
          <w:tab w:val="num" w:pos="5760"/>
        </w:tabs>
        <w:ind w:left="5760" w:hanging="360"/>
      </w:pPr>
      <w:rPr>
        <w:rFonts w:ascii="Arial" w:hAnsi="Arial" w:hint="default"/>
      </w:rPr>
    </w:lvl>
    <w:lvl w:ilvl="8" w:tplc="379CE9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C72132"/>
    <w:multiLevelType w:val="hybridMultilevel"/>
    <w:tmpl w:val="691CD7A2"/>
    <w:lvl w:ilvl="0" w:tplc="1556FEE8">
      <w:start w:val="1"/>
      <w:numFmt w:val="bullet"/>
      <w:lvlText w:val="•"/>
      <w:lvlJc w:val="left"/>
      <w:pPr>
        <w:tabs>
          <w:tab w:val="num" w:pos="720"/>
        </w:tabs>
        <w:ind w:left="720" w:hanging="360"/>
      </w:pPr>
      <w:rPr>
        <w:rFonts w:ascii="Arial" w:hAnsi="Arial" w:hint="default"/>
      </w:rPr>
    </w:lvl>
    <w:lvl w:ilvl="1" w:tplc="CC2647B6">
      <w:numFmt w:val="bullet"/>
      <w:lvlText w:val="•"/>
      <w:lvlJc w:val="left"/>
      <w:pPr>
        <w:tabs>
          <w:tab w:val="num" w:pos="1440"/>
        </w:tabs>
        <w:ind w:left="1440" w:hanging="360"/>
      </w:pPr>
      <w:rPr>
        <w:rFonts w:ascii="Arial" w:hAnsi="Arial" w:hint="default"/>
      </w:rPr>
    </w:lvl>
    <w:lvl w:ilvl="2" w:tplc="666466A6">
      <w:numFmt w:val="bullet"/>
      <w:lvlText w:val="•"/>
      <w:lvlJc w:val="left"/>
      <w:pPr>
        <w:tabs>
          <w:tab w:val="num" w:pos="2160"/>
        </w:tabs>
        <w:ind w:left="2160" w:hanging="360"/>
      </w:pPr>
      <w:rPr>
        <w:rFonts w:ascii="Arial" w:hAnsi="Arial" w:hint="default"/>
      </w:rPr>
    </w:lvl>
    <w:lvl w:ilvl="3" w:tplc="7D2467B8">
      <w:numFmt w:val="bullet"/>
      <w:lvlText w:val="•"/>
      <w:lvlJc w:val="left"/>
      <w:pPr>
        <w:tabs>
          <w:tab w:val="num" w:pos="2880"/>
        </w:tabs>
        <w:ind w:left="2880" w:hanging="360"/>
      </w:pPr>
      <w:rPr>
        <w:rFonts w:ascii="Arial" w:hAnsi="Arial" w:hint="default"/>
      </w:rPr>
    </w:lvl>
    <w:lvl w:ilvl="4" w:tplc="9EDE4492" w:tentative="1">
      <w:start w:val="1"/>
      <w:numFmt w:val="bullet"/>
      <w:lvlText w:val="•"/>
      <w:lvlJc w:val="left"/>
      <w:pPr>
        <w:tabs>
          <w:tab w:val="num" w:pos="3600"/>
        </w:tabs>
        <w:ind w:left="3600" w:hanging="360"/>
      </w:pPr>
      <w:rPr>
        <w:rFonts w:ascii="Arial" w:hAnsi="Arial" w:hint="default"/>
      </w:rPr>
    </w:lvl>
    <w:lvl w:ilvl="5" w:tplc="196CA544" w:tentative="1">
      <w:start w:val="1"/>
      <w:numFmt w:val="bullet"/>
      <w:lvlText w:val="•"/>
      <w:lvlJc w:val="left"/>
      <w:pPr>
        <w:tabs>
          <w:tab w:val="num" w:pos="4320"/>
        </w:tabs>
        <w:ind w:left="4320" w:hanging="360"/>
      </w:pPr>
      <w:rPr>
        <w:rFonts w:ascii="Arial" w:hAnsi="Arial" w:hint="default"/>
      </w:rPr>
    </w:lvl>
    <w:lvl w:ilvl="6" w:tplc="CEA2A6FC" w:tentative="1">
      <w:start w:val="1"/>
      <w:numFmt w:val="bullet"/>
      <w:lvlText w:val="•"/>
      <w:lvlJc w:val="left"/>
      <w:pPr>
        <w:tabs>
          <w:tab w:val="num" w:pos="5040"/>
        </w:tabs>
        <w:ind w:left="5040" w:hanging="360"/>
      </w:pPr>
      <w:rPr>
        <w:rFonts w:ascii="Arial" w:hAnsi="Arial" w:hint="default"/>
      </w:rPr>
    </w:lvl>
    <w:lvl w:ilvl="7" w:tplc="B78C221A" w:tentative="1">
      <w:start w:val="1"/>
      <w:numFmt w:val="bullet"/>
      <w:lvlText w:val="•"/>
      <w:lvlJc w:val="left"/>
      <w:pPr>
        <w:tabs>
          <w:tab w:val="num" w:pos="5760"/>
        </w:tabs>
        <w:ind w:left="5760" w:hanging="360"/>
      </w:pPr>
      <w:rPr>
        <w:rFonts w:ascii="Arial" w:hAnsi="Arial" w:hint="default"/>
      </w:rPr>
    </w:lvl>
    <w:lvl w:ilvl="8" w:tplc="942CFF3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125C9E"/>
    <w:multiLevelType w:val="hybridMultilevel"/>
    <w:tmpl w:val="E19CA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317BE4"/>
    <w:multiLevelType w:val="hybridMultilevel"/>
    <w:tmpl w:val="6C42A760"/>
    <w:lvl w:ilvl="0" w:tplc="91585946">
      <w:start w:val="1"/>
      <w:numFmt w:val="bullet"/>
      <w:lvlText w:val="•"/>
      <w:lvlJc w:val="left"/>
      <w:pPr>
        <w:tabs>
          <w:tab w:val="num" w:pos="360"/>
        </w:tabs>
        <w:ind w:left="360" w:hanging="360"/>
      </w:pPr>
      <w:rPr>
        <w:rFonts w:ascii="Arial" w:hAnsi="Arial" w:hint="default"/>
      </w:rPr>
    </w:lvl>
    <w:lvl w:ilvl="1" w:tplc="4BCE91BC" w:tentative="1">
      <w:start w:val="1"/>
      <w:numFmt w:val="bullet"/>
      <w:lvlText w:val="•"/>
      <w:lvlJc w:val="left"/>
      <w:pPr>
        <w:tabs>
          <w:tab w:val="num" w:pos="1080"/>
        </w:tabs>
        <w:ind w:left="1080" w:hanging="360"/>
      </w:pPr>
      <w:rPr>
        <w:rFonts w:ascii="Arial" w:hAnsi="Arial" w:hint="default"/>
      </w:rPr>
    </w:lvl>
    <w:lvl w:ilvl="2" w:tplc="4CEC717E" w:tentative="1">
      <w:start w:val="1"/>
      <w:numFmt w:val="bullet"/>
      <w:lvlText w:val="•"/>
      <w:lvlJc w:val="left"/>
      <w:pPr>
        <w:tabs>
          <w:tab w:val="num" w:pos="1800"/>
        </w:tabs>
        <w:ind w:left="1800" w:hanging="360"/>
      </w:pPr>
      <w:rPr>
        <w:rFonts w:ascii="Arial" w:hAnsi="Arial" w:hint="default"/>
      </w:rPr>
    </w:lvl>
    <w:lvl w:ilvl="3" w:tplc="6212CD2C" w:tentative="1">
      <w:start w:val="1"/>
      <w:numFmt w:val="bullet"/>
      <w:lvlText w:val="•"/>
      <w:lvlJc w:val="left"/>
      <w:pPr>
        <w:tabs>
          <w:tab w:val="num" w:pos="2520"/>
        </w:tabs>
        <w:ind w:left="2520" w:hanging="360"/>
      </w:pPr>
      <w:rPr>
        <w:rFonts w:ascii="Arial" w:hAnsi="Arial" w:hint="default"/>
      </w:rPr>
    </w:lvl>
    <w:lvl w:ilvl="4" w:tplc="87844F7C" w:tentative="1">
      <w:start w:val="1"/>
      <w:numFmt w:val="bullet"/>
      <w:lvlText w:val="•"/>
      <w:lvlJc w:val="left"/>
      <w:pPr>
        <w:tabs>
          <w:tab w:val="num" w:pos="3240"/>
        </w:tabs>
        <w:ind w:left="3240" w:hanging="360"/>
      </w:pPr>
      <w:rPr>
        <w:rFonts w:ascii="Arial" w:hAnsi="Arial" w:hint="default"/>
      </w:rPr>
    </w:lvl>
    <w:lvl w:ilvl="5" w:tplc="D41252D6" w:tentative="1">
      <w:start w:val="1"/>
      <w:numFmt w:val="bullet"/>
      <w:lvlText w:val="•"/>
      <w:lvlJc w:val="left"/>
      <w:pPr>
        <w:tabs>
          <w:tab w:val="num" w:pos="3960"/>
        </w:tabs>
        <w:ind w:left="3960" w:hanging="360"/>
      </w:pPr>
      <w:rPr>
        <w:rFonts w:ascii="Arial" w:hAnsi="Arial" w:hint="default"/>
      </w:rPr>
    </w:lvl>
    <w:lvl w:ilvl="6" w:tplc="5A2472E6" w:tentative="1">
      <w:start w:val="1"/>
      <w:numFmt w:val="bullet"/>
      <w:lvlText w:val="•"/>
      <w:lvlJc w:val="left"/>
      <w:pPr>
        <w:tabs>
          <w:tab w:val="num" w:pos="4680"/>
        </w:tabs>
        <w:ind w:left="4680" w:hanging="360"/>
      </w:pPr>
      <w:rPr>
        <w:rFonts w:ascii="Arial" w:hAnsi="Arial" w:hint="default"/>
      </w:rPr>
    </w:lvl>
    <w:lvl w:ilvl="7" w:tplc="79BE07EE" w:tentative="1">
      <w:start w:val="1"/>
      <w:numFmt w:val="bullet"/>
      <w:lvlText w:val="•"/>
      <w:lvlJc w:val="left"/>
      <w:pPr>
        <w:tabs>
          <w:tab w:val="num" w:pos="5400"/>
        </w:tabs>
        <w:ind w:left="5400" w:hanging="360"/>
      </w:pPr>
      <w:rPr>
        <w:rFonts w:ascii="Arial" w:hAnsi="Arial" w:hint="default"/>
      </w:rPr>
    </w:lvl>
    <w:lvl w:ilvl="8" w:tplc="74E2636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7"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1E449D"/>
    <w:multiLevelType w:val="hybridMultilevel"/>
    <w:tmpl w:val="B156D732"/>
    <w:lvl w:ilvl="0" w:tplc="45C65452">
      <w:start w:val="1"/>
      <w:numFmt w:val="bullet"/>
      <w:lvlText w:val="•"/>
      <w:lvlJc w:val="left"/>
      <w:pPr>
        <w:tabs>
          <w:tab w:val="num" w:pos="360"/>
        </w:tabs>
        <w:ind w:left="360" w:hanging="360"/>
      </w:pPr>
      <w:rPr>
        <w:rFonts w:ascii="Arial" w:hAnsi="Arial" w:hint="default"/>
      </w:rPr>
    </w:lvl>
    <w:lvl w:ilvl="1" w:tplc="2772B920">
      <w:start w:val="1"/>
      <w:numFmt w:val="bullet"/>
      <w:lvlText w:val="•"/>
      <w:lvlJc w:val="left"/>
      <w:pPr>
        <w:tabs>
          <w:tab w:val="num" w:pos="1080"/>
        </w:tabs>
        <w:ind w:left="1080" w:hanging="360"/>
      </w:pPr>
      <w:rPr>
        <w:rFonts w:ascii="Arial" w:hAnsi="Arial" w:hint="default"/>
      </w:rPr>
    </w:lvl>
    <w:lvl w:ilvl="2" w:tplc="8BDAD25A">
      <w:start w:val="1"/>
      <w:numFmt w:val="bullet"/>
      <w:lvlText w:val="•"/>
      <w:lvlJc w:val="left"/>
      <w:pPr>
        <w:tabs>
          <w:tab w:val="num" w:pos="1800"/>
        </w:tabs>
        <w:ind w:left="1800" w:hanging="360"/>
      </w:pPr>
      <w:rPr>
        <w:rFonts w:ascii="Arial" w:hAnsi="Arial" w:hint="default"/>
      </w:rPr>
    </w:lvl>
    <w:lvl w:ilvl="3" w:tplc="6486DFE4" w:tentative="1">
      <w:start w:val="1"/>
      <w:numFmt w:val="bullet"/>
      <w:lvlText w:val="•"/>
      <w:lvlJc w:val="left"/>
      <w:pPr>
        <w:tabs>
          <w:tab w:val="num" w:pos="2520"/>
        </w:tabs>
        <w:ind w:left="2520" w:hanging="360"/>
      </w:pPr>
      <w:rPr>
        <w:rFonts w:ascii="Arial" w:hAnsi="Arial" w:hint="default"/>
      </w:rPr>
    </w:lvl>
    <w:lvl w:ilvl="4" w:tplc="DF4E5DD8" w:tentative="1">
      <w:start w:val="1"/>
      <w:numFmt w:val="bullet"/>
      <w:lvlText w:val="•"/>
      <w:lvlJc w:val="left"/>
      <w:pPr>
        <w:tabs>
          <w:tab w:val="num" w:pos="3240"/>
        </w:tabs>
        <w:ind w:left="3240" w:hanging="360"/>
      </w:pPr>
      <w:rPr>
        <w:rFonts w:ascii="Arial" w:hAnsi="Arial" w:hint="default"/>
      </w:rPr>
    </w:lvl>
    <w:lvl w:ilvl="5" w:tplc="C352DCAC" w:tentative="1">
      <w:start w:val="1"/>
      <w:numFmt w:val="bullet"/>
      <w:lvlText w:val="•"/>
      <w:lvlJc w:val="left"/>
      <w:pPr>
        <w:tabs>
          <w:tab w:val="num" w:pos="3960"/>
        </w:tabs>
        <w:ind w:left="3960" w:hanging="360"/>
      </w:pPr>
      <w:rPr>
        <w:rFonts w:ascii="Arial" w:hAnsi="Arial" w:hint="default"/>
      </w:rPr>
    </w:lvl>
    <w:lvl w:ilvl="6" w:tplc="5AEA43B0" w:tentative="1">
      <w:start w:val="1"/>
      <w:numFmt w:val="bullet"/>
      <w:lvlText w:val="•"/>
      <w:lvlJc w:val="left"/>
      <w:pPr>
        <w:tabs>
          <w:tab w:val="num" w:pos="4680"/>
        </w:tabs>
        <w:ind w:left="4680" w:hanging="360"/>
      </w:pPr>
      <w:rPr>
        <w:rFonts w:ascii="Arial" w:hAnsi="Arial" w:hint="default"/>
      </w:rPr>
    </w:lvl>
    <w:lvl w:ilvl="7" w:tplc="2446EF58" w:tentative="1">
      <w:start w:val="1"/>
      <w:numFmt w:val="bullet"/>
      <w:lvlText w:val="•"/>
      <w:lvlJc w:val="left"/>
      <w:pPr>
        <w:tabs>
          <w:tab w:val="num" w:pos="5400"/>
        </w:tabs>
        <w:ind w:left="5400" w:hanging="360"/>
      </w:pPr>
      <w:rPr>
        <w:rFonts w:ascii="Arial" w:hAnsi="Arial" w:hint="default"/>
      </w:rPr>
    </w:lvl>
    <w:lvl w:ilvl="8" w:tplc="8A06A758"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67447BA2"/>
    <w:multiLevelType w:val="hybridMultilevel"/>
    <w:tmpl w:val="87A2D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8D7FA4"/>
    <w:multiLevelType w:val="hybridMultilevel"/>
    <w:tmpl w:val="AA96B8BC"/>
    <w:lvl w:ilvl="0" w:tplc="45C65452">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E40C2E"/>
    <w:multiLevelType w:val="hybridMultilevel"/>
    <w:tmpl w:val="D16A7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C44860"/>
    <w:multiLevelType w:val="hybridMultilevel"/>
    <w:tmpl w:val="8B4A07B6"/>
    <w:lvl w:ilvl="0" w:tplc="04090001">
      <w:start w:val="1"/>
      <w:numFmt w:val="bullet"/>
      <w:lvlText w:val=""/>
      <w:lvlJc w:val="left"/>
      <w:pPr>
        <w:ind w:left="271" w:hanging="360"/>
      </w:pPr>
      <w:rPr>
        <w:rFonts w:ascii="Symbol" w:hAnsi="Symbol" w:hint="default"/>
      </w:rPr>
    </w:lvl>
    <w:lvl w:ilvl="1" w:tplc="04090019" w:tentative="1">
      <w:start w:val="1"/>
      <w:numFmt w:val="lowerLetter"/>
      <w:lvlText w:val="%2."/>
      <w:lvlJc w:val="left"/>
      <w:pPr>
        <w:ind w:left="991" w:hanging="360"/>
      </w:pPr>
    </w:lvl>
    <w:lvl w:ilvl="2" w:tplc="0409001B" w:tentative="1">
      <w:start w:val="1"/>
      <w:numFmt w:val="lowerRoman"/>
      <w:lvlText w:val="%3."/>
      <w:lvlJc w:val="right"/>
      <w:pPr>
        <w:ind w:left="1711" w:hanging="180"/>
      </w:pPr>
    </w:lvl>
    <w:lvl w:ilvl="3" w:tplc="0409000F" w:tentative="1">
      <w:start w:val="1"/>
      <w:numFmt w:val="decimal"/>
      <w:lvlText w:val="%4."/>
      <w:lvlJc w:val="left"/>
      <w:pPr>
        <w:ind w:left="2431" w:hanging="360"/>
      </w:pPr>
    </w:lvl>
    <w:lvl w:ilvl="4" w:tplc="04090019" w:tentative="1">
      <w:start w:val="1"/>
      <w:numFmt w:val="lowerLetter"/>
      <w:lvlText w:val="%5."/>
      <w:lvlJc w:val="left"/>
      <w:pPr>
        <w:ind w:left="3151" w:hanging="360"/>
      </w:pPr>
    </w:lvl>
    <w:lvl w:ilvl="5" w:tplc="0409001B" w:tentative="1">
      <w:start w:val="1"/>
      <w:numFmt w:val="lowerRoman"/>
      <w:lvlText w:val="%6."/>
      <w:lvlJc w:val="right"/>
      <w:pPr>
        <w:ind w:left="3871" w:hanging="180"/>
      </w:pPr>
    </w:lvl>
    <w:lvl w:ilvl="6" w:tplc="0409000F" w:tentative="1">
      <w:start w:val="1"/>
      <w:numFmt w:val="decimal"/>
      <w:lvlText w:val="%7."/>
      <w:lvlJc w:val="left"/>
      <w:pPr>
        <w:ind w:left="4591" w:hanging="360"/>
      </w:pPr>
    </w:lvl>
    <w:lvl w:ilvl="7" w:tplc="04090019" w:tentative="1">
      <w:start w:val="1"/>
      <w:numFmt w:val="lowerLetter"/>
      <w:lvlText w:val="%8."/>
      <w:lvlJc w:val="left"/>
      <w:pPr>
        <w:ind w:left="5311" w:hanging="360"/>
      </w:pPr>
    </w:lvl>
    <w:lvl w:ilvl="8" w:tplc="0409001B" w:tentative="1">
      <w:start w:val="1"/>
      <w:numFmt w:val="lowerRoman"/>
      <w:lvlText w:val="%9."/>
      <w:lvlJc w:val="right"/>
      <w:pPr>
        <w:ind w:left="6031" w:hanging="180"/>
      </w:p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DE3E66"/>
    <w:multiLevelType w:val="hybridMultilevel"/>
    <w:tmpl w:val="286AE10E"/>
    <w:lvl w:ilvl="0" w:tplc="634CF3E4">
      <w:start w:val="1"/>
      <w:numFmt w:val="bullet"/>
      <w:lvlText w:val="•"/>
      <w:lvlJc w:val="left"/>
      <w:pPr>
        <w:tabs>
          <w:tab w:val="num" w:pos="360"/>
        </w:tabs>
        <w:ind w:left="360" w:hanging="360"/>
      </w:pPr>
      <w:rPr>
        <w:rFonts w:ascii="Arial" w:hAnsi="Arial" w:hint="default"/>
      </w:rPr>
    </w:lvl>
    <w:lvl w:ilvl="1" w:tplc="F74486E0">
      <w:numFmt w:val="bullet"/>
      <w:lvlText w:val="•"/>
      <w:lvlJc w:val="left"/>
      <w:pPr>
        <w:tabs>
          <w:tab w:val="num" w:pos="1080"/>
        </w:tabs>
        <w:ind w:left="1080" w:hanging="360"/>
      </w:pPr>
      <w:rPr>
        <w:rFonts w:ascii="Arial" w:hAnsi="Arial" w:hint="default"/>
      </w:rPr>
    </w:lvl>
    <w:lvl w:ilvl="2" w:tplc="E730BA62">
      <w:numFmt w:val="bullet"/>
      <w:lvlText w:val="•"/>
      <w:lvlJc w:val="left"/>
      <w:pPr>
        <w:tabs>
          <w:tab w:val="num" w:pos="1800"/>
        </w:tabs>
        <w:ind w:left="1800" w:hanging="360"/>
      </w:pPr>
      <w:rPr>
        <w:rFonts w:ascii="Arial" w:hAnsi="Arial" w:hint="default"/>
      </w:rPr>
    </w:lvl>
    <w:lvl w:ilvl="3" w:tplc="E43EE3D8" w:tentative="1">
      <w:start w:val="1"/>
      <w:numFmt w:val="bullet"/>
      <w:lvlText w:val="•"/>
      <w:lvlJc w:val="left"/>
      <w:pPr>
        <w:tabs>
          <w:tab w:val="num" w:pos="2520"/>
        </w:tabs>
        <w:ind w:left="2520" w:hanging="360"/>
      </w:pPr>
      <w:rPr>
        <w:rFonts w:ascii="Arial" w:hAnsi="Arial" w:hint="default"/>
      </w:rPr>
    </w:lvl>
    <w:lvl w:ilvl="4" w:tplc="893C42F6" w:tentative="1">
      <w:start w:val="1"/>
      <w:numFmt w:val="bullet"/>
      <w:lvlText w:val="•"/>
      <w:lvlJc w:val="left"/>
      <w:pPr>
        <w:tabs>
          <w:tab w:val="num" w:pos="3240"/>
        </w:tabs>
        <w:ind w:left="3240" w:hanging="360"/>
      </w:pPr>
      <w:rPr>
        <w:rFonts w:ascii="Arial" w:hAnsi="Arial" w:hint="default"/>
      </w:rPr>
    </w:lvl>
    <w:lvl w:ilvl="5" w:tplc="256E7A60" w:tentative="1">
      <w:start w:val="1"/>
      <w:numFmt w:val="bullet"/>
      <w:lvlText w:val="•"/>
      <w:lvlJc w:val="left"/>
      <w:pPr>
        <w:tabs>
          <w:tab w:val="num" w:pos="3960"/>
        </w:tabs>
        <w:ind w:left="3960" w:hanging="360"/>
      </w:pPr>
      <w:rPr>
        <w:rFonts w:ascii="Arial" w:hAnsi="Arial" w:hint="default"/>
      </w:rPr>
    </w:lvl>
    <w:lvl w:ilvl="6" w:tplc="42E4B408" w:tentative="1">
      <w:start w:val="1"/>
      <w:numFmt w:val="bullet"/>
      <w:lvlText w:val="•"/>
      <w:lvlJc w:val="left"/>
      <w:pPr>
        <w:tabs>
          <w:tab w:val="num" w:pos="4680"/>
        </w:tabs>
        <w:ind w:left="4680" w:hanging="360"/>
      </w:pPr>
      <w:rPr>
        <w:rFonts w:ascii="Arial" w:hAnsi="Arial" w:hint="default"/>
      </w:rPr>
    </w:lvl>
    <w:lvl w:ilvl="7" w:tplc="0ED8B67A" w:tentative="1">
      <w:start w:val="1"/>
      <w:numFmt w:val="bullet"/>
      <w:lvlText w:val="•"/>
      <w:lvlJc w:val="left"/>
      <w:pPr>
        <w:tabs>
          <w:tab w:val="num" w:pos="5400"/>
        </w:tabs>
        <w:ind w:left="5400" w:hanging="360"/>
      </w:pPr>
      <w:rPr>
        <w:rFonts w:ascii="Arial" w:hAnsi="Arial" w:hint="default"/>
      </w:rPr>
    </w:lvl>
    <w:lvl w:ilvl="8" w:tplc="E9B43120"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9"/>
  </w:num>
  <w:num w:numId="3">
    <w:abstractNumId w:val="43"/>
  </w:num>
  <w:num w:numId="4">
    <w:abstractNumId w:val="1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5"/>
  </w:num>
  <w:num w:numId="8">
    <w:abstractNumId w:val="12"/>
  </w:num>
  <w:num w:numId="9">
    <w:abstractNumId w:val="27"/>
  </w:num>
  <w:num w:numId="10">
    <w:abstractNumId w:val="4"/>
  </w:num>
  <w:num w:numId="11">
    <w:abstractNumId w:val="24"/>
  </w:num>
  <w:num w:numId="12">
    <w:abstractNumId w:val="10"/>
  </w:num>
  <w:num w:numId="13">
    <w:abstractNumId w:val="20"/>
  </w:num>
  <w:num w:numId="14">
    <w:abstractNumId w:val="2"/>
  </w:num>
  <w:num w:numId="15">
    <w:abstractNumId w:val="47"/>
  </w:num>
  <w:num w:numId="16">
    <w:abstractNumId w:val="32"/>
  </w:num>
  <w:num w:numId="17">
    <w:abstractNumId w:val="13"/>
  </w:num>
  <w:num w:numId="18">
    <w:abstractNumId w:val="46"/>
  </w:num>
  <w:num w:numId="19">
    <w:abstractNumId w:val="31"/>
  </w:num>
  <w:num w:numId="20">
    <w:abstractNumId w:val="19"/>
  </w:num>
  <w:num w:numId="21">
    <w:abstractNumId w:val="33"/>
  </w:num>
  <w:num w:numId="22">
    <w:abstractNumId w:val="29"/>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4"/>
  </w:num>
  <w:num w:numId="26">
    <w:abstractNumId w:val="40"/>
  </w:num>
  <w:num w:numId="27">
    <w:abstractNumId w:val="7"/>
  </w:num>
  <w:num w:numId="28">
    <w:abstractNumId w:val="37"/>
  </w:num>
  <w:num w:numId="29">
    <w:abstractNumId w:val="25"/>
  </w:num>
  <w:num w:numId="30">
    <w:abstractNumId w:val="18"/>
  </w:num>
  <w:num w:numId="31">
    <w:abstractNumId w:val="28"/>
  </w:num>
  <w:num w:numId="32">
    <w:abstractNumId w:val="14"/>
  </w:num>
  <w:num w:numId="33">
    <w:abstractNumId w:val="3"/>
  </w:num>
  <w:num w:numId="34">
    <w:abstractNumId w:val="17"/>
  </w:num>
  <w:num w:numId="35">
    <w:abstractNumId w:val="11"/>
  </w:num>
  <w:num w:numId="36">
    <w:abstractNumId w:val="6"/>
  </w:num>
  <w:num w:numId="37">
    <w:abstractNumId w:val="45"/>
  </w:num>
  <w:num w:numId="38">
    <w:abstractNumId w:val="44"/>
  </w:num>
  <w:num w:numId="39">
    <w:abstractNumId w:val="41"/>
  </w:num>
  <w:num w:numId="40">
    <w:abstractNumId w:val="30"/>
  </w:num>
  <w:num w:numId="41">
    <w:abstractNumId w:val="8"/>
  </w:num>
  <w:num w:numId="42">
    <w:abstractNumId w:val="22"/>
  </w:num>
  <w:num w:numId="43">
    <w:abstractNumId w:val="9"/>
  </w:num>
  <w:num w:numId="44">
    <w:abstractNumId w:val="23"/>
  </w:num>
  <w:num w:numId="45">
    <w:abstractNumId w:val="21"/>
  </w:num>
  <w:num w:numId="46">
    <w:abstractNumId w:val="36"/>
  </w:num>
  <w:num w:numId="47">
    <w:abstractNumId w:val="42"/>
  </w:num>
  <w:num w:numId="48">
    <w:abstractNumId w:val="38"/>
  </w:num>
  <w:num w:numId="49">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6CB"/>
    <w:rsid w:val="00027917"/>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0F8"/>
    <w:rsid w:val="00034253"/>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8CB"/>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5F66"/>
    <w:rsid w:val="00046028"/>
    <w:rsid w:val="00046088"/>
    <w:rsid w:val="000466A9"/>
    <w:rsid w:val="000468F6"/>
    <w:rsid w:val="0004695F"/>
    <w:rsid w:val="00046B02"/>
    <w:rsid w:val="00046B95"/>
    <w:rsid w:val="0004710F"/>
    <w:rsid w:val="0004729A"/>
    <w:rsid w:val="0004791F"/>
    <w:rsid w:val="0004795F"/>
    <w:rsid w:val="00047A40"/>
    <w:rsid w:val="00050038"/>
    <w:rsid w:val="000502C4"/>
    <w:rsid w:val="00050835"/>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956"/>
    <w:rsid w:val="00061A4D"/>
    <w:rsid w:val="00062128"/>
    <w:rsid w:val="000621BA"/>
    <w:rsid w:val="000622CC"/>
    <w:rsid w:val="000623C9"/>
    <w:rsid w:val="000626ED"/>
    <w:rsid w:val="00062717"/>
    <w:rsid w:val="0006298C"/>
    <w:rsid w:val="00062E5A"/>
    <w:rsid w:val="00062EB0"/>
    <w:rsid w:val="00062F52"/>
    <w:rsid w:val="0006327C"/>
    <w:rsid w:val="00063A9B"/>
    <w:rsid w:val="00063D8C"/>
    <w:rsid w:val="00063F4F"/>
    <w:rsid w:val="0006427B"/>
    <w:rsid w:val="000642D1"/>
    <w:rsid w:val="000643A3"/>
    <w:rsid w:val="0006440F"/>
    <w:rsid w:val="000644E7"/>
    <w:rsid w:val="000647FF"/>
    <w:rsid w:val="000648B8"/>
    <w:rsid w:val="000648C2"/>
    <w:rsid w:val="000649A0"/>
    <w:rsid w:val="00064C2D"/>
    <w:rsid w:val="00064EAB"/>
    <w:rsid w:val="0006521B"/>
    <w:rsid w:val="000652F0"/>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4EF"/>
    <w:rsid w:val="0007156C"/>
    <w:rsid w:val="00071C3E"/>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0C9C"/>
    <w:rsid w:val="000910D6"/>
    <w:rsid w:val="00091B10"/>
    <w:rsid w:val="00092376"/>
    <w:rsid w:val="00092919"/>
    <w:rsid w:val="00092CBB"/>
    <w:rsid w:val="00092DCA"/>
    <w:rsid w:val="000935E6"/>
    <w:rsid w:val="000937D2"/>
    <w:rsid w:val="000940C0"/>
    <w:rsid w:val="000940D2"/>
    <w:rsid w:val="000941FB"/>
    <w:rsid w:val="00094B65"/>
    <w:rsid w:val="00094EF3"/>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EC1"/>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4CCD"/>
    <w:rsid w:val="000B5D9D"/>
    <w:rsid w:val="000B5DA1"/>
    <w:rsid w:val="000B5FC6"/>
    <w:rsid w:val="000B6253"/>
    <w:rsid w:val="000B62FA"/>
    <w:rsid w:val="000B6461"/>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13F"/>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79"/>
    <w:rsid w:val="000C655C"/>
    <w:rsid w:val="000C6CBF"/>
    <w:rsid w:val="000C6D43"/>
    <w:rsid w:val="000C7201"/>
    <w:rsid w:val="000C73B4"/>
    <w:rsid w:val="000C7D4E"/>
    <w:rsid w:val="000C7E14"/>
    <w:rsid w:val="000D01BA"/>
    <w:rsid w:val="000D07FE"/>
    <w:rsid w:val="000D0AD3"/>
    <w:rsid w:val="000D0D43"/>
    <w:rsid w:val="000D0E72"/>
    <w:rsid w:val="000D0F9D"/>
    <w:rsid w:val="000D1260"/>
    <w:rsid w:val="000D14F3"/>
    <w:rsid w:val="000D19C5"/>
    <w:rsid w:val="000D1A28"/>
    <w:rsid w:val="000D247A"/>
    <w:rsid w:val="000D248A"/>
    <w:rsid w:val="000D253B"/>
    <w:rsid w:val="000D2700"/>
    <w:rsid w:val="000D2972"/>
    <w:rsid w:val="000D2AA0"/>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1DE"/>
    <w:rsid w:val="000F03D1"/>
    <w:rsid w:val="000F0BE8"/>
    <w:rsid w:val="000F0D6C"/>
    <w:rsid w:val="000F0E0B"/>
    <w:rsid w:val="000F112B"/>
    <w:rsid w:val="000F11EE"/>
    <w:rsid w:val="000F121D"/>
    <w:rsid w:val="000F16DD"/>
    <w:rsid w:val="000F1776"/>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0AD"/>
    <w:rsid w:val="000F52A8"/>
    <w:rsid w:val="000F5331"/>
    <w:rsid w:val="000F54FA"/>
    <w:rsid w:val="000F56F5"/>
    <w:rsid w:val="000F57AF"/>
    <w:rsid w:val="000F57C2"/>
    <w:rsid w:val="000F5A74"/>
    <w:rsid w:val="000F694A"/>
    <w:rsid w:val="000F6AB3"/>
    <w:rsid w:val="000F6CB5"/>
    <w:rsid w:val="000F724B"/>
    <w:rsid w:val="000F72C2"/>
    <w:rsid w:val="000F7352"/>
    <w:rsid w:val="000F74FD"/>
    <w:rsid w:val="000F78E2"/>
    <w:rsid w:val="000F7C17"/>
    <w:rsid w:val="000F7E27"/>
    <w:rsid w:val="000F7EFD"/>
    <w:rsid w:val="001005AB"/>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DF7"/>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A07"/>
    <w:rsid w:val="00123257"/>
    <w:rsid w:val="001239C2"/>
    <w:rsid w:val="001239DE"/>
    <w:rsid w:val="0012404F"/>
    <w:rsid w:val="00124252"/>
    <w:rsid w:val="00124802"/>
    <w:rsid w:val="00124944"/>
    <w:rsid w:val="00124EC1"/>
    <w:rsid w:val="00125C52"/>
    <w:rsid w:val="00125CFC"/>
    <w:rsid w:val="00125E63"/>
    <w:rsid w:val="00125E9E"/>
    <w:rsid w:val="00126570"/>
    <w:rsid w:val="001266F1"/>
    <w:rsid w:val="00126828"/>
    <w:rsid w:val="0012690F"/>
    <w:rsid w:val="00126DA5"/>
    <w:rsid w:val="001271F5"/>
    <w:rsid w:val="001271F9"/>
    <w:rsid w:val="00127223"/>
    <w:rsid w:val="00127407"/>
    <w:rsid w:val="0012741B"/>
    <w:rsid w:val="00127662"/>
    <w:rsid w:val="0012772E"/>
    <w:rsid w:val="00127B85"/>
    <w:rsid w:val="00127BD4"/>
    <w:rsid w:val="00127E48"/>
    <w:rsid w:val="00127E9A"/>
    <w:rsid w:val="00130319"/>
    <w:rsid w:val="00130558"/>
    <w:rsid w:val="00131543"/>
    <w:rsid w:val="00131569"/>
    <w:rsid w:val="00131793"/>
    <w:rsid w:val="00131E99"/>
    <w:rsid w:val="00131FD4"/>
    <w:rsid w:val="00133103"/>
    <w:rsid w:val="00133156"/>
    <w:rsid w:val="0013328B"/>
    <w:rsid w:val="001337D7"/>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37BD5"/>
    <w:rsid w:val="001403C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C63"/>
    <w:rsid w:val="00146FA2"/>
    <w:rsid w:val="001471FC"/>
    <w:rsid w:val="00147269"/>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445"/>
    <w:rsid w:val="0015458B"/>
    <w:rsid w:val="00154FE9"/>
    <w:rsid w:val="00155094"/>
    <w:rsid w:val="00155650"/>
    <w:rsid w:val="0015578B"/>
    <w:rsid w:val="001557B5"/>
    <w:rsid w:val="00155A20"/>
    <w:rsid w:val="001562BE"/>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172"/>
    <w:rsid w:val="0017221A"/>
    <w:rsid w:val="001728DB"/>
    <w:rsid w:val="001729E5"/>
    <w:rsid w:val="00172BB6"/>
    <w:rsid w:val="0017311C"/>
    <w:rsid w:val="00173182"/>
    <w:rsid w:val="001734B2"/>
    <w:rsid w:val="00173BDB"/>
    <w:rsid w:val="00173EAF"/>
    <w:rsid w:val="00173F9B"/>
    <w:rsid w:val="001743D9"/>
    <w:rsid w:val="00174596"/>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E3"/>
    <w:rsid w:val="00185893"/>
    <w:rsid w:val="001863F1"/>
    <w:rsid w:val="00186488"/>
    <w:rsid w:val="001865F0"/>
    <w:rsid w:val="001866F1"/>
    <w:rsid w:val="00186C47"/>
    <w:rsid w:val="001870FD"/>
    <w:rsid w:val="00187222"/>
    <w:rsid w:val="0018747F"/>
    <w:rsid w:val="001874D6"/>
    <w:rsid w:val="00187576"/>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25B"/>
    <w:rsid w:val="00195578"/>
    <w:rsid w:val="001956A0"/>
    <w:rsid w:val="00195A89"/>
    <w:rsid w:val="00195FDF"/>
    <w:rsid w:val="001961E0"/>
    <w:rsid w:val="001966D2"/>
    <w:rsid w:val="00196836"/>
    <w:rsid w:val="00196FDA"/>
    <w:rsid w:val="001971C3"/>
    <w:rsid w:val="001972BE"/>
    <w:rsid w:val="0019779B"/>
    <w:rsid w:val="00197B18"/>
    <w:rsid w:val="00197F58"/>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2C"/>
    <w:rsid w:val="001A79A4"/>
    <w:rsid w:val="001B0033"/>
    <w:rsid w:val="001B0041"/>
    <w:rsid w:val="001B01BF"/>
    <w:rsid w:val="001B035A"/>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0EE"/>
    <w:rsid w:val="001C6147"/>
    <w:rsid w:val="001C6A21"/>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A7"/>
    <w:rsid w:val="001E0299"/>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950"/>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4E10"/>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9A3"/>
    <w:rsid w:val="00215D77"/>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4085D"/>
    <w:rsid w:val="00240B88"/>
    <w:rsid w:val="00240E24"/>
    <w:rsid w:val="0024118F"/>
    <w:rsid w:val="00242173"/>
    <w:rsid w:val="002421F0"/>
    <w:rsid w:val="00242295"/>
    <w:rsid w:val="00242C29"/>
    <w:rsid w:val="00242DE1"/>
    <w:rsid w:val="00242F4D"/>
    <w:rsid w:val="0024339A"/>
    <w:rsid w:val="00243641"/>
    <w:rsid w:val="002437DD"/>
    <w:rsid w:val="00244113"/>
    <w:rsid w:val="0024412D"/>
    <w:rsid w:val="0024446E"/>
    <w:rsid w:val="00244540"/>
    <w:rsid w:val="0024454E"/>
    <w:rsid w:val="002445CD"/>
    <w:rsid w:val="002447B8"/>
    <w:rsid w:val="00244E74"/>
    <w:rsid w:val="00245579"/>
    <w:rsid w:val="002458CF"/>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674"/>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5ED"/>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D54"/>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32"/>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038"/>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24D"/>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8E5"/>
    <w:rsid w:val="002A5C74"/>
    <w:rsid w:val="002A61D2"/>
    <w:rsid w:val="002A676A"/>
    <w:rsid w:val="002A6AD1"/>
    <w:rsid w:val="002A6E5F"/>
    <w:rsid w:val="002A6EC3"/>
    <w:rsid w:val="002A6F0D"/>
    <w:rsid w:val="002A7314"/>
    <w:rsid w:val="002A7425"/>
    <w:rsid w:val="002B01ED"/>
    <w:rsid w:val="002B0225"/>
    <w:rsid w:val="002B02CB"/>
    <w:rsid w:val="002B04DD"/>
    <w:rsid w:val="002B05C7"/>
    <w:rsid w:val="002B06D6"/>
    <w:rsid w:val="002B0745"/>
    <w:rsid w:val="002B09CD"/>
    <w:rsid w:val="002B0A10"/>
    <w:rsid w:val="002B0B00"/>
    <w:rsid w:val="002B0D87"/>
    <w:rsid w:val="002B0DF1"/>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2C0"/>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0FFD"/>
    <w:rsid w:val="002E1435"/>
    <w:rsid w:val="002E15C8"/>
    <w:rsid w:val="002E173F"/>
    <w:rsid w:val="002E1A60"/>
    <w:rsid w:val="002E21A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40B"/>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001"/>
    <w:rsid w:val="002F112A"/>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40"/>
    <w:rsid w:val="002F6388"/>
    <w:rsid w:val="002F6570"/>
    <w:rsid w:val="002F6A8C"/>
    <w:rsid w:val="002F6C2A"/>
    <w:rsid w:val="002F730C"/>
    <w:rsid w:val="002F7510"/>
    <w:rsid w:val="002F7E3E"/>
    <w:rsid w:val="0030014B"/>
    <w:rsid w:val="00300433"/>
    <w:rsid w:val="00300526"/>
    <w:rsid w:val="003006E7"/>
    <w:rsid w:val="00300A06"/>
    <w:rsid w:val="00300A8D"/>
    <w:rsid w:val="0030122D"/>
    <w:rsid w:val="0030171F"/>
    <w:rsid w:val="0030196C"/>
    <w:rsid w:val="00301B0D"/>
    <w:rsid w:val="00301CA1"/>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7F9"/>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11A"/>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5F8E"/>
    <w:rsid w:val="0031615F"/>
    <w:rsid w:val="00316595"/>
    <w:rsid w:val="00316A07"/>
    <w:rsid w:val="00316AB2"/>
    <w:rsid w:val="003170F6"/>
    <w:rsid w:val="003173FB"/>
    <w:rsid w:val="003175E3"/>
    <w:rsid w:val="003176C7"/>
    <w:rsid w:val="00320574"/>
    <w:rsid w:val="0032082A"/>
    <w:rsid w:val="00321007"/>
    <w:rsid w:val="00321552"/>
    <w:rsid w:val="00321560"/>
    <w:rsid w:val="00321D66"/>
    <w:rsid w:val="00321EE2"/>
    <w:rsid w:val="003220E3"/>
    <w:rsid w:val="003221B9"/>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5F9"/>
    <w:rsid w:val="00346A66"/>
    <w:rsid w:val="00346CFF"/>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5A5"/>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1F0"/>
    <w:rsid w:val="0036272A"/>
    <w:rsid w:val="00362B30"/>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0D8"/>
    <w:rsid w:val="00372226"/>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5EE3"/>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91E"/>
    <w:rsid w:val="003959B1"/>
    <w:rsid w:val="00395E56"/>
    <w:rsid w:val="00395EB9"/>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7FF"/>
    <w:rsid w:val="003B1B4B"/>
    <w:rsid w:val="003B1F95"/>
    <w:rsid w:val="003B20F1"/>
    <w:rsid w:val="003B2506"/>
    <w:rsid w:val="003B2540"/>
    <w:rsid w:val="003B2729"/>
    <w:rsid w:val="003B28B7"/>
    <w:rsid w:val="003B2B69"/>
    <w:rsid w:val="003B3638"/>
    <w:rsid w:val="003B3BF9"/>
    <w:rsid w:val="003B3E40"/>
    <w:rsid w:val="003B4244"/>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63C"/>
    <w:rsid w:val="003B6ACF"/>
    <w:rsid w:val="003B6CD7"/>
    <w:rsid w:val="003B72B3"/>
    <w:rsid w:val="003B757D"/>
    <w:rsid w:val="003B7647"/>
    <w:rsid w:val="003B7CE1"/>
    <w:rsid w:val="003B7F08"/>
    <w:rsid w:val="003C01D1"/>
    <w:rsid w:val="003C0465"/>
    <w:rsid w:val="003C04C9"/>
    <w:rsid w:val="003C0670"/>
    <w:rsid w:val="003C06DA"/>
    <w:rsid w:val="003C0B08"/>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85"/>
    <w:rsid w:val="003C7194"/>
    <w:rsid w:val="003C7753"/>
    <w:rsid w:val="003C7927"/>
    <w:rsid w:val="003D06E4"/>
    <w:rsid w:val="003D0B81"/>
    <w:rsid w:val="003D0BDC"/>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702"/>
    <w:rsid w:val="003E2DB4"/>
    <w:rsid w:val="003E343D"/>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0DFC"/>
    <w:rsid w:val="004011A5"/>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19D"/>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EF5"/>
    <w:rsid w:val="00407F77"/>
    <w:rsid w:val="004105DB"/>
    <w:rsid w:val="00410ECD"/>
    <w:rsid w:val="00411086"/>
    <w:rsid w:val="00411109"/>
    <w:rsid w:val="0041143A"/>
    <w:rsid w:val="0041147B"/>
    <w:rsid w:val="004115E8"/>
    <w:rsid w:val="004116D8"/>
    <w:rsid w:val="00411BF9"/>
    <w:rsid w:val="00411FAF"/>
    <w:rsid w:val="004127F8"/>
    <w:rsid w:val="00412F90"/>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4D7"/>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AFB"/>
    <w:rsid w:val="00454DF4"/>
    <w:rsid w:val="00454EB3"/>
    <w:rsid w:val="00454FAD"/>
    <w:rsid w:val="00454FE3"/>
    <w:rsid w:val="00455432"/>
    <w:rsid w:val="00455884"/>
    <w:rsid w:val="00455FE7"/>
    <w:rsid w:val="00456226"/>
    <w:rsid w:val="004567EE"/>
    <w:rsid w:val="00456AB6"/>
    <w:rsid w:val="00456ADA"/>
    <w:rsid w:val="004573C8"/>
    <w:rsid w:val="00457444"/>
    <w:rsid w:val="00457C23"/>
    <w:rsid w:val="00457EE2"/>
    <w:rsid w:val="0046022C"/>
    <w:rsid w:val="00460A8D"/>
    <w:rsid w:val="00460C57"/>
    <w:rsid w:val="00460DCF"/>
    <w:rsid w:val="00460DEA"/>
    <w:rsid w:val="00460F19"/>
    <w:rsid w:val="004610EA"/>
    <w:rsid w:val="00461BEC"/>
    <w:rsid w:val="00461D3E"/>
    <w:rsid w:val="00461E85"/>
    <w:rsid w:val="00461F49"/>
    <w:rsid w:val="00462458"/>
    <w:rsid w:val="00462ADE"/>
    <w:rsid w:val="00462CC3"/>
    <w:rsid w:val="00462F48"/>
    <w:rsid w:val="0046324E"/>
    <w:rsid w:val="004633F0"/>
    <w:rsid w:val="0046363B"/>
    <w:rsid w:val="004636BA"/>
    <w:rsid w:val="00463826"/>
    <w:rsid w:val="00463ABC"/>
    <w:rsid w:val="00463B2B"/>
    <w:rsid w:val="00463DD0"/>
    <w:rsid w:val="00464969"/>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5F95"/>
    <w:rsid w:val="00466387"/>
    <w:rsid w:val="00466A61"/>
    <w:rsid w:val="00466B43"/>
    <w:rsid w:val="00466DA4"/>
    <w:rsid w:val="0046706F"/>
    <w:rsid w:val="004672D9"/>
    <w:rsid w:val="004673C9"/>
    <w:rsid w:val="0046744C"/>
    <w:rsid w:val="00467724"/>
    <w:rsid w:val="00467BFC"/>
    <w:rsid w:val="00467C37"/>
    <w:rsid w:val="00467C6B"/>
    <w:rsid w:val="00467FB5"/>
    <w:rsid w:val="00470342"/>
    <w:rsid w:val="00470940"/>
    <w:rsid w:val="00470D35"/>
    <w:rsid w:val="00470DB1"/>
    <w:rsid w:val="00470E52"/>
    <w:rsid w:val="00470FAC"/>
    <w:rsid w:val="0047144A"/>
    <w:rsid w:val="004714EB"/>
    <w:rsid w:val="0047170A"/>
    <w:rsid w:val="004717C4"/>
    <w:rsid w:val="00471B2D"/>
    <w:rsid w:val="00471E16"/>
    <w:rsid w:val="00471E71"/>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ECB"/>
    <w:rsid w:val="00491EDD"/>
    <w:rsid w:val="00492325"/>
    <w:rsid w:val="00492425"/>
    <w:rsid w:val="0049263D"/>
    <w:rsid w:val="004928E2"/>
    <w:rsid w:val="00492B97"/>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A7C74"/>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585"/>
    <w:rsid w:val="004B67FF"/>
    <w:rsid w:val="004B69BE"/>
    <w:rsid w:val="004B6CC8"/>
    <w:rsid w:val="004B7109"/>
    <w:rsid w:val="004B75B7"/>
    <w:rsid w:val="004B7675"/>
    <w:rsid w:val="004B7689"/>
    <w:rsid w:val="004C0000"/>
    <w:rsid w:val="004C044D"/>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46C"/>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BFE"/>
    <w:rsid w:val="004D7D62"/>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C78"/>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42"/>
    <w:rsid w:val="005146DA"/>
    <w:rsid w:val="00514866"/>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5E89"/>
    <w:rsid w:val="00536162"/>
    <w:rsid w:val="0053650A"/>
    <w:rsid w:val="00536833"/>
    <w:rsid w:val="00536D3E"/>
    <w:rsid w:val="00536ED8"/>
    <w:rsid w:val="00536FE1"/>
    <w:rsid w:val="00537D53"/>
    <w:rsid w:val="00537DCC"/>
    <w:rsid w:val="00537F2E"/>
    <w:rsid w:val="0054008E"/>
    <w:rsid w:val="00540581"/>
    <w:rsid w:val="00540742"/>
    <w:rsid w:val="005408DE"/>
    <w:rsid w:val="00540AD9"/>
    <w:rsid w:val="00540B82"/>
    <w:rsid w:val="00540E18"/>
    <w:rsid w:val="00541004"/>
    <w:rsid w:val="005410FF"/>
    <w:rsid w:val="005416C1"/>
    <w:rsid w:val="00542112"/>
    <w:rsid w:val="005424F6"/>
    <w:rsid w:val="0054257E"/>
    <w:rsid w:val="005429F0"/>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845"/>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E36"/>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40D"/>
    <w:rsid w:val="0056670D"/>
    <w:rsid w:val="00566C7F"/>
    <w:rsid w:val="00566CD3"/>
    <w:rsid w:val="005672A7"/>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70C"/>
    <w:rsid w:val="0057387C"/>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8E"/>
    <w:rsid w:val="005852B6"/>
    <w:rsid w:val="00585446"/>
    <w:rsid w:val="00585477"/>
    <w:rsid w:val="00585645"/>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1486"/>
    <w:rsid w:val="00591707"/>
    <w:rsid w:val="0059180C"/>
    <w:rsid w:val="005919A6"/>
    <w:rsid w:val="00591B05"/>
    <w:rsid w:val="00591EC0"/>
    <w:rsid w:val="0059201D"/>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2B"/>
    <w:rsid w:val="005A29EA"/>
    <w:rsid w:val="005A2BA6"/>
    <w:rsid w:val="005A2DD1"/>
    <w:rsid w:val="005A2F1B"/>
    <w:rsid w:val="005A329D"/>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1D0"/>
    <w:rsid w:val="005C29C3"/>
    <w:rsid w:val="005C2BB3"/>
    <w:rsid w:val="005C3084"/>
    <w:rsid w:val="005C30D3"/>
    <w:rsid w:val="005C3A7D"/>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258"/>
    <w:rsid w:val="005D3511"/>
    <w:rsid w:val="005D3623"/>
    <w:rsid w:val="005D3660"/>
    <w:rsid w:val="005D3B35"/>
    <w:rsid w:val="005D3C11"/>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C2F"/>
    <w:rsid w:val="005D7DAA"/>
    <w:rsid w:val="005D7F59"/>
    <w:rsid w:val="005E01E0"/>
    <w:rsid w:val="005E05A6"/>
    <w:rsid w:val="005E05BF"/>
    <w:rsid w:val="005E0718"/>
    <w:rsid w:val="005E0B1E"/>
    <w:rsid w:val="005E0F82"/>
    <w:rsid w:val="005E1013"/>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7BA"/>
    <w:rsid w:val="005F1972"/>
    <w:rsid w:val="005F1B36"/>
    <w:rsid w:val="005F1D41"/>
    <w:rsid w:val="005F22BC"/>
    <w:rsid w:val="005F2313"/>
    <w:rsid w:val="005F2549"/>
    <w:rsid w:val="005F2818"/>
    <w:rsid w:val="005F2A90"/>
    <w:rsid w:val="005F30B5"/>
    <w:rsid w:val="005F3326"/>
    <w:rsid w:val="005F3351"/>
    <w:rsid w:val="005F351E"/>
    <w:rsid w:val="005F3CB3"/>
    <w:rsid w:val="005F3F7D"/>
    <w:rsid w:val="005F4045"/>
    <w:rsid w:val="005F4549"/>
    <w:rsid w:val="005F4583"/>
    <w:rsid w:val="005F4804"/>
    <w:rsid w:val="005F4959"/>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756"/>
    <w:rsid w:val="00603AD7"/>
    <w:rsid w:val="00603D2B"/>
    <w:rsid w:val="00604099"/>
    <w:rsid w:val="006042FB"/>
    <w:rsid w:val="00604502"/>
    <w:rsid w:val="0060466C"/>
    <w:rsid w:val="006046B6"/>
    <w:rsid w:val="00604821"/>
    <w:rsid w:val="006050F7"/>
    <w:rsid w:val="0060575A"/>
    <w:rsid w:val="006059EE"/>
    <w:rsid w:val="00605A36"/>
    <w:rsid w:val="006062DD"/>
    <w:rsid w:val="00606363"/>
    <w:rsid w:val="00606513"/>
    <w:rsid w:val="006070AE"/>
    <w:rsid w:val="00607638"/>
    <w:rsid w:val="006076FC"/>
    <w:rsid w:val="006102C5"/>
    <w:rsid w:val="0061043C"/>
    <w:rsid w:val="00610ADE"/>
    <w:rsid w:val="00610B27"/>
    <w:rsid w:val="00610BFB"/>
    <w:rsid w:val="00610D7B"/>
    <w:rsid w:val="00610E2E"/>
    <w:rsid w:val="0061129F"/>
    <w:rsid w:val="00611E72"/>
    <w:rsid w:val="0061218E"/>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BA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564"/>
    <w:rsid w:val="00626661"/>
    <w:rsid w:val="006267EB"/>
    <w:rsid w:val="00626CC4"/>
    <w:rsid w:val="006273BD"/>
    <w:rsid w:val="00627F24"/>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9BD"/>
    <w:rsid w:val="00636B28"/>
    <w:rsid w:val="00636EAC"/>
    <w:rsid w:val="006373E9"/>
    <w:rsid w:val="00637435"/>
    <w:rsid w:val="00637A86"/>
    <w:rsid w:val="00637C32"/>
    <w:rsid w:val="00637CD9"/>
    <w:rsid w:val="00637D6C"/>
    <w:rsid w:val="00640B19"/>
    <w:rsid w:val="00640C2E"/>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D3"/>
    <w:rsid w:val="00643ECF"/>
    <w:rsid w:val="00643FD3"/>
    <w:rsid w:val="006443EF"/>
    <w:rsid w:val="00644C82"/>
    <w:rsid w:val="006453D5"/>
    <w:rsid w:val="00645E08"/>
    <w:rsid w:val="00645FB6"/>
    <w:rsid w:val="006460BD"/>
    <w:rsid w:val="006463D9"/>
    <w:rsid w:val="00646597"/>
    <w:rsid w:val="00646CC7"/>
    <w:rsid w:val="006473D1"/>
    <w:rsid w:val="00647928"/>
    <w:rsid w:val="00647DB9"/>
    <w:rsid w:val="00647ED0"/>
    <w:rsid w:val="00650105"/>
    <w:rsid w:val="0065046F"/>
    <w:rsid w:val="00650C11"/>
    <w:rsid w:val="006515A6"/>
    <w:rsid w:val="006518F1"/>
    <w:rsid w:val="00651FA9"/>
    <w:rsid w:val="0065210E"/>
    <w:rsid w:val="006523AD"/>
    <w:rsid w:val="006523C6"/>
    <w:rsid w:val="00652BD8"/>
    <w:rsid w:val="00652C6A"/>
    <w:rsid w:val="00652D75"/>
    <w:rsid w:val="00652DD1"/>
    <w:rsid w:val="00652FA4"/>
    <w:rsid w:val="0065354F"/>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39C"/>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AED"/>
    <w:rsid w:val="006771D9"/>
    <w:rsid w:val="0067759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1B28"/>
    <w:rsid w:val="00682099"/>
    <w:rsid w:val="00682652"/>
    <w:rsid w:val="00682B05"/>
    <w:rsid w:val="00682C79"/>
    <w:rsid w:val="00682D18"/>
    <w:rsid w:val="00682E09"/>
    <w:rsid w:val="00682E97"/>
    <w:rsid w:val="00683306"/>
    <w:rsid w:val="0068330C"/>
    <w:rsid w:val="00683713"/>
    <w:rsid w:val="00683F7E"/>
    <w:rsid w:val="006843AF"/>
    <w:rsid w:val="00684669"/>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27B"/>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E49"/>
    <w:rsid w:val="0069625F"/>
    <w:rsid w:val="00696949"/>
    <w:rsid w:val="0069697C"/>
    <w:rsid w:val="00696C3B"/>
    <w:rsid w:val="00696D35"/>
    <w:rsid w:val="006970D6"/>
    <w:rsid w:val="00697217"/>
    <w:rsid w:val="006972CA"/>
    <w:rsid w:val="0069751D"/>
    <w:rsid w:val="00697786"/>
    <w:rsid w:val="00697953"/>
    <w:rsid w:val="00697A58"/>
    <w:rsid w:val="00697D74"/>
    <w:rsid w:val="006A0187"/>
    <w:rsid w:val="006A0860"/>
    <w:rsid w:val="006A0FC3"/>
    <w:rsid w:val="006A116F"/>
    <w:rsid w:val="006A12DE"/>
    <w:rsid w:val="006A1679"/>
    <w:rsid w:val="006A194F"/>
    <w:rsid w:val="006A1D7C"/>
    <w:rsid w:val="006A1FA7"/>
    <w:rsid w:val="006A21C0"/>
    <w:rsid w:val="006A2474"/>
    <w:rsid w:val="006A26A1"/>
    <w:rsid w:val="006A2708"/>
    <w:rsid w:val="006A2793"/>
    <w:rsid w:val="006A28BE"/>
    <w:rsid w:val="006A2A97"/>
    <w:rsid w:val="006A2E0D"/>
    <w:rsid w:val="006A2F1A"/>
    <w:rsid w:val="006A33D1"/>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6B5"/>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567"/>
    <w:rsid w:val="006C3671"/>
    <w:rsid w:val="006C3BAB"/>
    <w:rsid w:val="006C3C38"/>
    <w:rsid w:val="006C3E1E"/>
    <w:rsid w:val="006C423A"/>
    <w:rsid w:val="006C43D4"/>
    <w:rsid w:val="006C44DF"/>
    <w:rsid w:val="006C48DA"/>
    <w:rsid w:val="006C4972"/>
    <w:rsid w:val="006C4B91"/>
    <w:rsid w:val="006C4D28"/>
    <w:rsid w:val="006C4FC8"/>
    <w:rsid w:val="006C501B"/>
    <w:rsid w:val="006C51EC"/>
    <w:rsid w:val="006C53A4"/>
    <w:rsid w:val="006C58F9"/>
    <w:rsid w:val="006C5915"/>
    <w:rsid w:val="006C597F"/>
    <w:rsid w:val="006C5A1D"/>
    <w:rsid w:val="006C5F21"/>
    <w:rsid w:val="006C67DB"/>
    <w:rsid w:val="006C6AB8"/>
    <w:rsid w:val="006C6E72"/>
    <w:rsid w:val="006C7168"/>
    <w:rsid w:val="006C73A0"/>
    <w:rsid w:val="006C757A"/>
    <w:rsid w:val="006C7711"/>
    <w:rsid w:val="006C799A"/>
    <w:rsid w:val="006C7C5A"/>
    <w:rsid w:val="006D01E1"/>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3DD"/>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0B99"/>
    <w:rsid w:val="006F1525"/>
    <w:rsid w:val="006F1535"/>
    <w:rsid w:val="006F1573"/>
    <w:rsid w:val="006F15CA"/>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978"/>
    <w:rsid w:val="00703B69"/>
    <w:rsid w:val="00703C76"/>
    <w:rsid w:val="00703D0C"/>
    <w:rsid w:val="00703F15"/>
    <w:rsid w:val="00704120"/>
    <w:rsid w:val="007041E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33C"/>
    <w:rsid w:val="0070764E"/>
    <w:rsid w:val="0070786A"/>
    <w:rsid w:val="007079C2"/>
    <w:rsid w:val="00707A97"/>
    <w:rsid w:val="00707B98"/>
    <w:rsid w:val="00707CFB"/>
    <w:rsid w:val="0071022E"/>
    <w:rsid w:val="007108D8"/>
    <w:rsid w:val="00710B5D"/>
    <w:rsid w:val="0071157E"/>
    <w:rsid w:val="00711EFE"/>
    <w:rsid w:val="00711F11"/>
    <w:rsid w:val="00712B7E"/>
    <w:rsid w:val="00712CBA"/>
    <w:rsid w:val="0071306F"/>
    <w:rsid w:val="00713778"/>
    <w:rsid w:val="0071385F"/>
    <w:rsid w:val="00713C4B"/>
    <w:rsid w:val="0071401D"/>
    <w:rsid w:val="007140D4"/>
    <w:rsid w:val="0071463C"/>
    <w:rsid w:val="00714694"/>
    <w:rsid w:val="00714876"/>
    <w:rsid w:val="00714FE9"/>
    <w:rsid w:val="00715912"/>
    <w:rsid w:val="00715F4E"/>
    <w:rsid w:val="00716001"/>
    <w:rsid w:val="00716245"/>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ECA"/>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7BB"/>
    <w:rsid w:val="00727D25"/>
    <w:rsid w:val="00727D65"/>
    <w:rsid w:val="00727E45"/>
    <w:rsid w:val="007305C3"/>
    <w:rsid w:val="00730600"/>
    <w:rsid w:val="007307A3"/>
    <w:rsid w:val="00730AF5"/>
    <w:rsid w:val="00731013"/>
    <w:rsid w:val="0073169F"/>
    <w:rsid w:val="007319ED"/>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906"/>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8CE"/>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4B1"/>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3A"/>
    <w:rsid w:val="00770C50"/>
    <w:rsid w:val="00770C66"/>
    <w:rsid w:val="00771681"/>
    <w:rsid w:val="007718A3"/>
    <w:rsid w:val="0077208B"/>
    <w:rsid w:val="007723BD"/>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DF"/>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5EC"/>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3825"/>
    <w:rsid w:val="007942B9"/>
    <w:rsid w:val="007944FB"/>
    <w:rsid w:val="0079485D"/>
    <w:rsid w:val="00794D43"/>
    <w:rsid w:val="00794D61"/>
    <w:rsid w:val="007951C7"/>
    <w:rsid w:val="007952C5"/>
    <w:rsid w:val="007954D6"/>
    <w:rsid w:val="007955A3"/>
    <w:rsid w:val="00795628"/>
    <w:rsid w:val="00795697"/>
    <w:rsid w:val="00795A56"/>
    <w:rsid w:val="00795C6E"/>
    <w:rsid w:val="00795E61"/>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93B"/>
    <w:rsid w:val="007A3FD5"/>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2C2"/>
    <w:rsid w:val="007B334C"/>
    <w:rsid w:val="007B376E"/>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853"/>
    <w:rsid w:val="007D3BEE"/>
    <w:rsid w:val="007D44DA"/>
    <w:rsid w:val="007D450F"/>
    <w:rsid w:val="007D45C1"/>
    <w:rsid w:val="007D478F"/>
    <w:rsid w:val="007D47CD"/>
    <w:rsid w:val="007D4B65"/>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5C"/>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3D"/>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B5C"/>
    <w:rsid w:val="008101C1"/>
    <w:rsid w:val="008101D6"/>
    <w:rsid w:val="00810344"/>
    <w:rsid w:val="0081038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17B35"/>
    <w:rsid w:val="00817D9E"/>
    <w:rsid w:val="008201C2"/>
    <w:rsid w:val="008203F3"/>
    <w:rsid w:val="0082042C"/>
    <w:rsid w:val="00820676"/>
    <w:rsid w:val="0082093F"/>
    <w:rsid w:val="0082099D"/>
    <w:rsid w:val="008209B8"/>
    <w:rsid w:val="008209C4"/>
    <w:rsid w:val="00820DBB"/>
    <w:rsid w:val="00821255"/>
    <w:rsid w:val="00821285"/>
    <w:rsid w:val="00821311"/>
    <w:rsid w:val="00821835"/>
    <w:rsid w:val="00821A04"/>
    <w:rsid w:val="00821A83"/>
    <w:rsid w:val="008222A3"/>
    <w:rsid w:val="00822552"/>
    <w:rsid w:val="0082276A"/>
    <w:rsid w:val="008229BD"/>
    <w:rsid w:val="008231CA"/>
    <w:rsid w:val="008240B0"/>
    <w:rsid w:val="00824132"/>
    <w:rsid w:val="0082420C"/>
    <w:rsid w:val="0082463D"/>
    <w:rsid w:val="008246FB"/>
    <w:rsid w:val="0082472F"/>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993"/>
    <w:rsid w:val="00837AA5"/>
    <w:rsid w:val="0084009E"/>
    <w:rsid w:val="0084048C"/>
    <w:rsid w:val="0084078A"/>
    <w:rsid w:val="0084182C"/>
    <w:rsid w:val="00841A53"/>
    <w:rsid w:val="00842851"/>
    <w:rsid w:val="00842D4C"/>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00"/>
    <w:rsid w:val="00851D2D"/>
    <w:rsid w:val="008529BD"/>
    <w:rsid w:val="00852D76"/>
    <w:rsid w:val="00852D90"/>
    <w:rsid w:val="00853B27"/>
    <w:rsid w:val="00853FC5"/>
    <w:rsid w:val="00854AA1"/>
    <w:rsid w:val="00854AA4"/>
    <w:rsid w:val="00854D47"/>
    <w:rsid w:val="00854FE9"/>
    <w:rsid w:val="00855302"/>
    <w:rsid w:val="0085539C"/>
    <w:rsid w:val="008553D6"/>
    <w:rsid w:val="008558DA"/>
    <w:rsid w:val="00855AD5"/>
    <w:rsid w:val="00855EE5"/>
    <w:rsid w:val="00855EF1"/>
    <w:rsid w:val="00855F04"/>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2DF8"/>
    <w:rsid w:val="0087319B"/>
    <w:rsid w:val="00873821"/>
    <w:rsid w:val="008738C8"/>
    <w:rsid w:val="00873CB8"/>
    <w:rsid w:val="00874022"/>
    <w:rsid w:val="008741D8"/>
    <w:rsid w:val="00874C88"/>
    <w:rsid w:val="00874C92"/>
    <w:rsid w:val="00874DFD"/>
    <w:rsid w:val="00874E66"/>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3D1"/>
    <w:rsid w:val="008778EC"/>
    <w:rsid w:val="00877AC2"/>
    <w:rsid w:val="00877C94"/>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1F64"/>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9E6"/>
    <w:rsid w:val="008B7B1D"/>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08F"/>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A54"/>
    <w:rsid w:val="008E4BF6"/>
    <w:rsid w:val="008E51F4"/>
    <w:rsid w:val="008E5C71"/>
    <w:rsid w:val="008E6129"/>
    <w:rsid w:val="008E6247"/>
    <w:rsid w:val="008E673F"/>
    <w:rsid w:val="008E6F8F"/>
    <w:rsid w:val="008E7231"/>
    <w:rsid w:val="008E73DF"/>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883"/>
    <w:rsid w:val="008F5891"/>
    <w:rsid w:val="008F5914"/>
    <w:rsid w:val="008F59AF"/>
    <w:rsid w:val="008F5A7E"/>
    <w:rsid w:val="008F5EA6"/>
    <w:rsid w:val="008F5F27"/>
    <w:rsid w:val="008F6101"/>
    <w:rsid w:val="008F61B5"/>
    <w:rsid w:val="008F6897"/>
    <w:rsid w:val="008F6D34"/>
    <w:rsid w:val="008F6D8A"/>
    <w:rsid w:val="008F6E42"/>
    <w:rsid w:val="008F70A0"/>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B57"/>
    <w:rsid w:val="00902E33"/>
    <w:rsid w:val="00902F18"/>
    <w:rsid w:val="009030CE"/>
    <w:rsid w:val="00903363"/>
    <w:rsid w:val="009037B5"/>
    <w:rsid w:val="00903D25"/>
    <w:rsid w:val="00903EC0"/>
    <w:rsid w:val="009046D1"/>
    <w:rsid w:val="009051A9"/>
    <w:rsid w:val="0090523D"/>
    <w:rsid w:val="0090531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C3D"/>
    <w:rsid w:val="00910DC9"/>
    <w:rsid w:val="00911040"/>
    <w:rsid w:val="009115EC"/>
    <w:rsid w:val="00911EB5"/>
    <w:rsid w:val="00912095"/>
    <w:rsid w:val="009120B8"/>
    <w:rsid w:val="00912569"/>
    <w:rsid w:val="00912B41"/>
    <w:rsid w:val="00912BBC"/>
    <w:rsid w:val="00913064"/>
    <w:rsid w:val="009136DA"/>
    <w:rsid w:val="00913C22"/>
    <w:rsid w:val="00913CD7"/>
    <w:rsid w:val="00913EF8"/>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6AB"/>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EC5"/>
    <w:rsid w:val="009642A8"/>
    <w:rsid w:val="0096451C"/>
    <w:rsid w:val="0096453D"/>
    <w:rsid w:val="00964583"/>
    <w:rsid w:val="00964656"/>
    <w:rsid w:val="00964697"/>
    <w:rsid w:val="00965601"/>
    <w:rsid w:val="009656C5"/>
    <w:rsid w:val="00965DC9"/>
    <w:rsid w:val="00966431"/>
    <w:rsid w:val="009670F9"/>
    <w:rsid w:val="00967A57"/>
    <w:rsid w:val="00967DF8"/>
    <w:rsid w:val="00970040"/>
    <w:rsid w:val="009703D5"/>
    <w:rsid w:val="00970812"/>
    <w:rsid w:val="009708E6"/>
    <w:rsid w:val="00970BDC"/>
    <w:rsid w:val="00970CE1"/>
    <w:rsid w:val="00970EBC"/>
    <w:rsid w:val="009710DC"/>
    <w:rsid w:val="0097133E"/>
    <w:rsid w:val="009717D8"/>
    <w:rsid w:val="00971980"/>
    <w:rsid w:val="00971A97"/>
    <w:rsid w:val="00971C81"/>
    <w:rsid w:val="00971DBA"/>
    <w:rsid w:val="00971E4A"/>
    <w:rsid w:val="00971F5E"/>
    <w:rsid w:val="009723EA"/>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DC6"/>
    <w:rsid w:val="00985FC3"/>
    <w:rsid w:val="0098654C"/>
    <w:rsid w:val="00986F77"/>
    <w:rsid w:val="00986FE0"/>
    <w:rsid w:val="0098716E"/>
    <w:rsid w:val="009872F9"/>
    <w:rsid w:val="00987625"/>
    <w:rsid w:val="00987C11"/>
    <w:rsid w:val="00987DC6"/>
    <w:rsid w:val="0099049E"/>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0F6F"/>
    <w:rsid w:val="009A0FE7"/>
    <w:rsid w:val="009A1551"/>
    <w:rsid w:val="009A1698"/>
    <w:rsid w:val="009A172D"/>
    <w:rsid w:val="009A18D7"/>
    <w:rsid w:val="009A1ADF"/>
    <w:rsid w:val="009A1CA4"/>
    <w:rsid w:val="009A1DA7"/>
    <w:rsid w:val="009A1FBE"/>
    <w:rsid w:val="009A2732"/>
    <w:rsid w:val="009A2A73"/>
    <w:rsid w:val="009A2B1A"/>
    <w:rsid w:val="009A373F"/>
    <w:rsid w:val="009A3870"/>
    <w:rsid w:val="009A42F0"/>
    <w:rsid w:val="009A43D3"/>
    <w:rsid w:val="009A4601"/>
    <w:rsid w:val="009A4650"/>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3FF3"/>
    <w:rsid w:val="009B40D9"/>
    <w:rsid w:val="009B422B"/>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44C"/>
    <w:rsid w:val="009C6595"/>
    <w:rsid w:val="009C67FD"/>
    <w:rsid w:val="009C6BA1"/>
    <w:rsid w:val="009C722F"/>
    <w:rsid w:val="009C75C0"/>
    <w:rsid w:val="009C760D"/>
    <w:rsid w:val="009C769F"/>
    <w:rsid w:val="009C7811"/>
    <w:rsid w:val="009C7D4F"/>
    <w:rsid w:val="009C7D62"/>
    <w:rsid w:val="009C7F21"/>
    <w:rsid w:val="009C7F7C"/>
    <w:rsid w:val="009D0278"/>
    <w:rsid w:val="009D09E5"/>
    <w:rsid w:val="009D12C6"/>
    <w:rsid w:val="009D15EC"/>
    <w:rsid w:val="009D1AB9"/>
    <w:rsid w:val="009D26D8"/>
    <w:rsid w:val="009D27D6"/>
    <w:rsid w:val="009D2D1C"/>
    <w:rsid w:val="009D3145"/>
    <w:rsid w:val="009D3231"/>
    <w:rsid w:val="009D33C7"/>
    <w:rsid w:val="009D3489"/>
    <w:rsid w:val="009D3E19"/>
    <w:rsid w:val="009D4216"/>
    <w:rsid w:val="009D4340"/>
    <w:rsid w:val="009D44C8"/>
    <w:rsid w:val="009D45CA"/>
    <w:rsid w:val="009D5378"/>
    <w:rsid w:val="009D5AEE"/>
    <w:rsid w:val="009D5BBA"/>
    <w:rsid w:val="009D5DA2"/>
    <w:rsid w:val="009D6183"/>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29E1"/>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6E18"/>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2BF1"/>
    <w:rsid w:val="00A0365B"/>
    <w:rsid w:val="00A038D6"/>
    <w:rsid w:val="00A038E7"/>
    <w:rsid w:val="00A03A84"/>
    <w:rsid w:val="00A04069"/>
    <w:rsid w:val="00A0491C"/>
    <w:rsid w:val="00A04DD3"/>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D2D"/>
    <w:rsid w:val="00A21EEF"/>
    <w:rsid w:val="00A21F16"/>
    <w:rsid w:val="00A2240D"/>
    <w:rsid w:val="00A22865"/>
    <w:rsid w:val="00A22B40"/>
    <w:rsid w:val="00A22F3B"/>
    <w:rsid w:val="00A22F45"/>
    <w:rsid w:val="00A23123"/>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3F"/>
    <w:rsid w:val="00A27A6E"/>
    <w:rsid w:val="00A27B92"/>
    <w:rsid w:val="00A302FE"/>
    <w:rsid w:val="00A3037E"/>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B5"/>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5FAC"/>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A8F"/>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5DC"/>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3E65"/>
    <w:rsid w:val="00AA4062"/>
    <w:rsid w:val="00AA43E0"/>
    <w:rsid w:val="00AA45E7"/>
    <w:rsid w:val="00AA4705"/>
    <w:rsid w:val="00AA48F2"/>
    <w:rsid w:val="00AA490F"/>
    <w:rsid w:val="00AA4DC2"/>
    <w:rsid w:val="00AA4E03"/>
    <w:rsid w:val="00AA5134"/>
    <w:rsid w:val="00AA539D"/>
    <w:rsid w:val="00AA5422"/>
    <w:rsid w:val="00AA62E7"/>
    <w:rsid w:val="00AA643B"/>
    <w:rsid w:val="00AA6672"/>
    <w:rsid w:val="00AA67FD"/>
    <w:rsid w:val="00AA6C33"/>
    <w:rsid w:val="00AA6D8D"/>
    <w:rsid w:val="00AA7863"/>
    <w:rsid w:val="00AA78D1"/>
    <w:rsid w:val="00AA78D7"/>
    <w:rsid w:val="00AA7A91"/>
    <w:rsid w:val="00AB021E"/>
    <w:rsid w:val="00AB0F6D"/>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151"/>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9E1"/>
    <w:rsid w:val="00AE1B1C"/>
    <w:rsid w:val="00AE1B6A"/>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CD5"/>
    <w:rsid w:val="00AE6D3E"/>
    <w:rsid w:val="00AE6F9E"/>
    <w:rsid w:val="00AE72F2"/>
    <w:rsid w:val="00AE7480"/>
    <w:rsid w:val="00AE7DB5"/>
    <w:rsid w:val="00AF0B03"/>
    <w:rsid w:val="00AF0E8C"/>
    <w:rsid w:val="00AF16CC"/>
    <w:rsid w:val="00AF1DF8"/>
    <w:rsid w:val="00AF2127"/>
    <w:rsid w:val="00AF21D6"/>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2E0"/>
    <w:rsid w:val="00B005E3"/>
    <w:rsid w:val="00B00875"/>
    <w:rsid w:val="00B00FD7"/>
    <w:rsid w:val="00B012F2"/>
    <w:rsid w:val="00B0130A"/>
    <w:rsid w:val="00B01816"/>
    <w:rsid w:val="00B01A8A"/>
    <w:rsid w:val="00B01C30"/>
    <w:rsid w:val="00B01C52"/>
    <w:rsid w:val="00B02225"/>
    <w:rsid w:val="00B0243B"/>
    <w:rsid w:val="00B02A49"/>
    <w:rsid w:val="00B02E80"/>
    <w:rsid w:val="00B03847"/>
    <w:rsid w:val="00B0389B"/>
    <w:rsid w:val="00B03E65"/>
    <w:rsid w:val="00B0437C"/>
    <w:rsid w:val="00B044CD"/>
    <w:rsid w:val="00B04899"/>
    <w:rsid w:val="00B04B0A"/>
    <w:rsid w:val="00B04C42"/>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865"/>
    <w:rsid w:val="00B148B5"/>
    <w:rsid w:val="00B14D32"/>
    <w:rsid w:val="00B14D74"/>
    <w:rsid w:val="00B15426"/>
    <w:rsid w:val="00B15781"/>
    <w:rsid w:val="00B15921"/>
    <w:rsid w:val="00B15A26"/>
    <w:rsid w:val="00B161BB"/>
    <w:rsid w:val="00B1654A"/>
    <w:rsid w:val="00B16EB8"/>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62B"/>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7CB"/>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D8F"/>
    <w:rsid w:val="00B842DC"/>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DB3"/>
    <w:rsid w:val="00B87E3C"/>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7A"/>
    <w:rsid w:val="00BA178D"/>
    <w:rsid w:val="00BA18D1"/>
    <w:rsid w:val="00BA18D2"/>
    <w:rsid w:val="00BA1B11"/>
    <w:rsid w:val="00BA2086"/>
    <w:rsid w:val="00BA211D"/>
    <w:rsid w:val="00BA2120"/>
    <w:rsid w:val="00BA216E"/>
    <w:rsid w:val="00BA27D5"/>
    <w:rsid w:val="00BA29FE"/>
    <w:rsid w:val="00BA2BA3"/>
    <w:rsid w:val="00BA3121"/>
    <w:rsid w:val="00BA3182"/>
    <w:rsid w:val="00BA3436"/>
    <w:rsid w:val="00BA34C9"/>
    <w:rsid w:val="00BA39D6"/>
    <w:rsid w:val="00BA3F15"/>
    <w:rsid w:val="00BA4712"/>
    <w:rsid w:val="00BA493B"/>
    <w:rsid w:val="00BA49A5"/>
    <w:rsid w:val="00BA4A05"/>
    <w:rsid w:val="00BA4AAF"/>
    <w:rsid w:val="00BA4F05"/>
    <w:rsid w:val="00BA565E"/>
    <w:rsid w:val="00BA5CA5"/>
    <w:rsid w:val="00BA5D56"/>
    <w:rsid w:val="00BA6295"/>
    <w:rsid w:val="00BA687D"/>
    <w:rsid w:val="00BA6EF3"/>
    <w:rsid w:val="00BA7A3F"/>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4E7A"/>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921"/>
    <w:rsid w:val="00BC2D06"/>
    <w:rsid w:val="00BC2E2D"/>
    <w:rsid w:val="00BC2F4F"/>
    <w:rsid w:val="00BC3756"/>
    <w:rsid w:val="00BC412B"/>
    <w:rsid w:val="00BC4194"/>
    <w:rsid w:val="00BC4326"/>
    <w:rsid w:val="00BC48FF"/>
    <w:rsid w:val="00BC4FC2"/>
    <w:rsid w:val="00BC5182"/>
    <w:rsid w:val="00BC54FB"/>
    <w:rsid w:val="00BC5B9A"/>
    <w:rsid w:val="00BC5C97"/>
    <w:rsid w:val="00BC616C"/>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71B"/>
    <w:rsid w:val="00BD6A5B"/>
    <w:rsid w:val="00BD6CBF"/>
    <w:rsid w:val="00BD7181"/>
    <w:rsid w:val="00BD7330"/>
    <w:rsid w:val="00BD748C"/>
    <w:rsid w:val="00BD76D8"/>
    <w:rsid w:val="00BD7AEA"/>
    <w:rsid w:val="00BD7FDD"/>
    <w:rsid w:val="00BD7FE0"/>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9BE"/>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5C20"/>
    <w:rsid w:val="00C06234"/>
    <w:rsid w:val="00C069B9"/>
    <w:rsid w:val="00C06F5B"/>
    <w:rsid w:val="00C07075"/>
    <w:rsid w:val="00C07250"/>
    <w:rsid w:val="00C07549"/>
    <w:rsid w:val="00C07890"/>
    <w:rsid w:val="00C07E89"/>
    <w:rsid w:val="00C07FC4"/>
    <w:rsid w:val="00C100E7"/>
    <w:rsid w:val="00C10343"/>
    <w:rsid w:val="00C10642"/>
    <w:rsid w:val="00C11467"/>
    <w:rsid w:val="00C116FB"/>
    <w:rsid w:val="00C11A74"/>
    <w:rsid w:val="00C11D7B"/>
    <w:rsid w:val="00C12017"/>
    <w:rsid w:val="00C1261E"/>
    <w:rsid w:val="00C12625"/>
    <w:rsid w:val="00C12BB5"/>
    <w:rsid w:val="00C12F35"/>
    <w:rsid w:val="00C13183"/>
    <w:rsid w:val="00C13B7E"/>
    <w:rsid w:val="00C13BF3"/>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8F8"/>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728"/>
    <w:rsid w:val="00C348BC"/>
    <w:rsid w:val="00C34AD2"/>
    <w:rsid w:val="00C34B02"/>
    <w:rsid w:val="00C34B4B"/>
    <w:rsid w:val="00C353D1"/>
    <w:rsid w:val="00C3567E"/>
    <w:rsid w:val="00C356A5"/>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16"/>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128"/>
    <w:rsid w:val="00C6322B"/>
    <w:rsid w:val="00C63287"/>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02C"/>
    <w:rsid w:val="00C741A5"/>
    <w:rsid w:val="00C74319"/>
    <w:rsid w:val="00C74772"/>
    <w:rsid w:val="00C747CA"/>
    <w:rsid w:val="00C748FD"/>
    <w:rsid w:val="00C74B8B"/>
    <w:rsid w:val="00C74BE1"/>
    <w:rsid w:val="00C74C81"/>
    <w:rsid w:val="00C74E80"/>
    <w:rsid w:val="00C753EC"/>
    <w:rsid w:val="00C75586"/>
    <w:rsid w:val="00C757C6"/>
    <w:rsid w:val="00C75869"/>
    <w:rsid w:val="00C75EA0"/>
    <w:rsid w:val="00C76262"/>
    <w:rsid w:val="00C76A00"/>
    <w:rsid w:val="00C7775F"/>
    <w:rsid w:val="00C778DD"/>
    <w:rsid w:val="00C779E7"/>
    <w:rsid w:val="00C8025A"/>
    <w:rsid w:val="00C80301"/>
    <w:rsid w:val="00C8056F"/>
    <w:rsid w:val="00C80BF9"/>
    <w:rsid w:val="00C80D4F"/>
    <w:rsid w:val="00C80EAC"/>
    <w:rsid w:val="00C810A1"/>
    <w:rsid w:val="00C81114"/>
    <w:rsid w:val="00C813BB"/>
    <w:rsid w:val="00C81497"/>
    <w:rsid w:val="00C81F3A"/>
    <w:rsid w:val="00C82D0D"/>
    <w:rsid w:val="00C82D23"/>
    <w:rsid w:val="00C82F6E"/>
    <w:rsid w:val="00C83091"/>
    <w:rsid w:val="00C8341D"/>
    <w:rsid w:val="00C83527"/>
    <w:rsid w:val="00C83582"/>
    <w:rsid w:val="00C84035"/>
    <w:rsid w:val="00C84207"/>
    <w:rsid w:val="00C84630"/>
    <w:rsid w:val="00C848D9"/>
    <w:rsid w:val="00C85138"/>
    <w:rsid w:val="00C858FE"/>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5E43"/>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968"/>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41F"/>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22"/>
    <w:rsid w:val="00CD2A7C"/>
    <w:rsid w:val="00CD2D1C"/>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96F"/>
    <w:rsid w:val="00CE69F5"/>
    <w:rsid w:val="00CE6D07"/>
    <w:rsid w:val="00CE7045"/>
    <w:rsid w:val="00CE7065"/>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097"/>
    <w:rsid w:val="00CF414E"/>
    <w:rsid w:val="00CF41C9"/>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43A"/>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166"/>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194"/>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4C6"/>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720A"/>
    <w:rsid w:val="00D87FF8"/>
    <w:rsid w:val="00D90127"/>
    <w:rsid w:val="00D90255"/>
    <w:rsid w:val="00D9065A"/>
    <w:rsid w:val="00D9070D"/>
    <w:rsid w:val="00D9092A"/>
    <w:rsid w:val="00D91325"/>
    <w:rsid w:val="00D9137D"/>
    <w:rsid w:val="00D9156D"/>
    <w:rsid w:val="00D91908"/>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2DE2"/>
    <w:rsid w:val="00DA3137"/>
    <w:rsid w:val="00DA357B"/>
    <w:rsid w:val="00DA3629"/>
    <w:rsid w:val="00DA37B3"/>
    <w:rsid w:val="00DA37BB"/>
    <w:rsid w:val="00DA3DE5"/>
    <w:rsid w:val="00DA3F2A"/>
    <w:rsid w:val="00DA412A"/>
    <w:rsid w:val="00DA433B"/>
    <w:rsid w:val="00DA456B"/>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0D"/>
    <w:rsid w:val="00DB50B1"/>
    <w:rsid w:val="00DB50EC"/>
    <w:rsid w:val="00DB51D5"/>
    <w:rsid w:val="00DB545B"/>
    <w:rsid w:val="00DB5E19"/>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73"/>
    <w:rsid w:val="00DC2E84"/>
    <w:rsid w:val="00DC2EF6"/>
    <w:rsid w:val="00DC330E"/>
    <w:rsid w:val="00DC3332"/>
    <w:rsid w:val="00DC346E"/>
    <w:rsid w:val="00DC357F"/>
    <w:rsid w:val="00DC3E40"/>
    <w:rsid w:val="00DC4579"/>
    <w:rsid w:val="00DC4ACC"/>
    <w:rsid w:val="00DC4D9D"/>
    <w:rsid w:val="00DC537B"/>
    <w:rsid w:val="00DC55E2"/>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1FDC"/>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11C5"/>
    <w:rsid w:val="00DE13D5"/>
    <w:rsid w:val="00DE1A57"/>
    <w:rsid w:val="00DE1CF4"/>
    <w:rsid w:val="00DE2114"/>
    <w:rsid w:val="00DE2278"/>
    <w:rsid w:val="00DE22BB"/>
    <w:rsid w:val="00DE25C9"/>
    <w:rsid w:val="00DE2A5B"/>
    <w:rsid w:val="00DE2AD7"/>
    <w:rsid w:val="00DE4564"/>
    <w:rsid w:val="00DE4668"/>
    <w:rsid w:val="00DE4CBC"/>
    <w:rsid w:val="00DE593B"/>
    <w:rsid w:val="00DE5B41"/>
    <w:rsid w:val="00DE5E71"/>
    <w:rsid w:val="00DE699A"/>
    <w:rsid w:val="00DE6D06"/>
    <w:rsid w:val="00DE711D"/>
    <w:rsid w:val="00DE71DC"/>
    <w:rsid w:val="00DE7298"/>
    <w:rsid w:val="00DE7557"/>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32D"/>
    <w:rsid w:val="00E064B7"/>
    <w:rsid w:val="00E06795"/>
    <w:rsid w:val="00E069B8"/>
    <w:rsid w:val="00E06BF8"/>
    <w:rsid w:val="00E070DE"/>
    <w:rsid w:val="00E0724D"/>
    <w:rsid w:val="00E073D1"/>
    <w:rsid w:val="00E075F2"/>
    <w:rsid w:val="00E07800"/>
    <w:rsid w:val="00E07C33"/>
    <w:rsid w:val="00E10173"/>
    <w:rsid w:val="00E10343"/>
    <w:rsid w:val="00E1044D"/>
    <w:rsid w:val="00E10636"/>
    <w:rsid w:val="00E107B7"/>
    <w:rsid w:val="00E10A17"/>
    <w:rsid w:val="00E111C7"/>
    <w:rsid w:val="00E116FD"/>
    <w:rsid w:val="00E11966"/>
    <w:rsid w:val="00E12206"/>
    <w:rsid w:val="00E1229C"/>
    <w:rsid w:val="00E125E3"/>
    <w:rsid w:val="00E133C2"/>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94D"/>
    <w:rsid w:val="00E15A00"/>
    <w:rsid w:val="00E15D6E"/>
    <w:rsid w:val="00E15E63"/>
    <w:rsid w:val="00E15FAF"/>
    <w:rsid w:val="00E15FC9"/>
    <w:rsid w:val="00E16126"/>
    <w:rsid w:val="00E1615B"/>
    <w:rsid w:val="00E161A5"/>
    <w:rsid w:val="00E166C1"/>
    <w:rsid w:val="00E1689F"/>
    <w:rsid w:val="00E16C66"/>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0FA"/>
    <w:rsid w:val="00E21213"/>
    <w:rsid w:val="00E21239"/>
    <w:rsid w:val="00E218E3"/>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27F23"/>
    <w:rsid w:val="00E30460"/>
    <w:rsid w:val="00E3057F"/>
    <w:rsid w:val="00E30620"/>
    <w:rsid w:val="00E309B6"/>
    <w:rsid w:val="00E309CA"/>
    <w:rsid w:val="00E30B45"/>
    <w:rsid w:val="00E31558"/>
    <w:rsid w:val="00E31C95"/>
    <w:rsid w:val="00E31CDD"/>
    <w:rsid w:val="00E31E1A"/>
    <w:rsid w:val="00E32066"/>
    <w:rsid w:val="00E32A99"/>
    <w:rsid w:val="00E3302E"/>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8B6"/>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3E07"/>
    <w:rsid w:val="00E5406F"/>
    <w:rsid w:val="00E54094"/>
    <w:rsid w:val="00E544EA"/>
    <w:rsid w:val="00E5486B"/>
    <w:rsid w:val="00E549BA"/>
    <w:rsid w:val="00E549FD"/>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67F4B"/>
    <w:rsid w:val="00E70055"/>
    <w:rsid w:val="00E703F4"/>
    <w:rsid w:val="00E70BC5"/>
    <w:rsid w:val="00E70C8C"/>
    <w:rsid w:val="00E70D59"/>
    <w:rsid w:val="00E70E0F"/>
    <w:rsid w:val="00E70F72"/>
    <w:rsid w:val="00E70FCD"/>
    <w:rsid w:val="00E7109F"/>
    <w:rsid w:val="00E7129C"/>
    <w:rsid w:val="00E71D27"/>
    <w:rsid w:val="00E72753"/>
    <w:rsid w:val="00E72BE9"/>
    <w:rsid w:val="00E72C3C"/>
    <w:rsid w:val="00E72C5E"/>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5ED7"/>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2EA9"/>
    <w:rsid w:val="00E8310E"/>
    <w:rsid w:val="00E8344A"/>
    <w:rsid w:val="00E8365B"/>
    <w:rsid w:val="00E83905"/>
    <w:rsid w:val="00E83C5F"/>
    <w:rsid w:val="00E8426A"/>
    <w:rsid w:val="00E848F3"/>
    <w:rsid w:val="00E84A9D"/>
    <w:rsid w:val="00E84B75"/>
    <w:rsid w:val="00E84C9E"/>
    <w:rsid w:val="00E84D5A"/>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F0D"/>
    <w:rsid w:val="00E94145"/>
    <w:rsid w:val="00E947ED"/>
    <w:rsid w:val="00E94E5C"/>
    <w:rsid w:val="00E95093"/>
    <w:rsid w:val="00E9521F"/>
    <w:rsid w:val="00E953C8"/>
    <w:rsid w:val="00E95430"/>
    <w:rsid w:val="00E966A8"/>
    <w:rsid w:val="00E969A1"/>
    <w:rsid w:val="00E969D5"/>
    <w:rsid w:val="00E96DFB"/>
    <w:rsid w:val="00E96F6A"/>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672"/>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4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25"/>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5A8"/>
    <w:rsid w:val="00EC57A9"/>
    <w:rsid w:val="00EC59C0"/>
    <w:rsid w:val="00EC5BCB"/>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41A"/>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6F7F"/>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16A"/>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C6"/>
    <w:rsid w:val="00F06BA5"/>
    <w:rsid w:val="00F06C4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61"/>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79C"/>
    <w:rsid w:val="00F34850"/>
    <w:rsid w:val="00F350C2"/>
    <w:rsid w:val="00F354C9"/>
    <w:rsid w:val="00F354CB"/>
    <w:rsid w:val="00F35974"/>
    <w:rsid w:val="00F35C2C"/>
    <w:rsid w:val="00F35E51"/>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5F6"/>
    <w:rsid w:val="00F527DB"/>
    <w:rsid w:val="00F52BE1"/>
    <w:rsid w:val="00F52CF2"/>
    <w:rsid w:val="00F53327"/>
    <w:rsid w:val="00F536B0"/>
    <w:rsid w:val="00F5371E"/>
    <w:rsid w:val="00F53B4F"/>
    <w:rsid w:val="00F53C3B"/>
    <w:rsid w:val="00F5402E"/>
    <w:rsid w:val="00F54367"/>
    <w:rsid w:val="00F546B1"/>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01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217"/>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5C"/>
    <w:rsid w:val="00FB2A9C"/>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25EF"/>
    <w:rsid w:val="00FC29C1"/>
    <w:rsid w:val="00FC2B3F"/>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11CB"/>
    <w:rsid w:val="00FD1A72"/>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34"/>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3FED"/>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44"/>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BCF10-2211-4B86-993D-DE5E10494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3816</TotalTime>
  <Pages>14</Pages>
  <Words>4882</Words>
  <Characters>27851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558</cp:revision>
  <cp:lastPrinted>2009-04-22T21:01:00Z</cp:lastPrinted>
  <dcterms:created xsi:type="dcterms:W3CDTF">2020-03-27T17:33:00Z</dcterms:created>
  <dcterms:modified xsi:type="dcterms:W3CDTF">2020-04-10T17:55:00Z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